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1343AC" w14:textId="77777777" w:rsidR="00C05457" w:rsidRDefault="00C05457">
      <w:pPr>
        <w:jc w:val="center"/>
        <w:rPr>
          <w:rFonts w:ascii="Lexend Deca" w:eastAsia="Lexend Deca" w:hAnsi="Lexend Deca" w:cs="Lexend Deca"/>
          <w:b/>
          <w:color w:val="1155CC"/>
          <w:sz w:val="58"/>
          <w:szCs w:val="58"/>
        </w:rPr>
      </w:pPr>
    </w:p>
    <w:p w14:paraId="59F776C7" w14:textId="3FEA88D5" w:rsidR="008B0F85" w:rsidRDefault="00E96240">
      <w:pPr>
        <w:jc w:val="center"/>
        <w:rPr>
          <w:rFonts w:ascii="Lexend Deca" w:eastAsia="Lexend Deca" w:hAnsi="Lexend Deca" w:cs="Lexend Deca"/>
          <w:b/>
          <w:color w:val="1155CC"/>
          <w:sz w:val="58"/>
          <w:szCs w:val="58"/>
        </w:rPr>
      </w:pPr>
      <w:r>
        <w:rPr>
          <w:rFonts w:ascii="Lexend Deca" w:eastAsia="Lexend Deca" w:hAnsi="Lexend Deca" w:cs="Lexend Deca"/>
          <w:b/>
          <w:color w:val="1155CC"/>
          <w:sz w:val="58"/>
          <w:szCs w:val="58"/>
        </w:rPr>
        <w:t>A new focus on… The British Empire c1500</w:t>
      </w:r>
      <w:r w:rsidR="00110177">
        <w:rPr>
          <w:rFonts w:ascii="Lexend Deca" w:eastAsia="Lexend Deca" w:hAnsi="Lexend Deca" w:cs="Lexend Deca"/>
          <w:b/>
          <w:color w:val="1155CC"/>
          <w:sz w:val="58"/>
          <w:szCs w:val="58"/>
        </w:rPr>
        <w:t>–</w:t>
      </w:r>
      <w:r>
        <w:rPr>
          <w:rFonts w:ascii="Lexend Deca" w:eastAsia="Lexend Deca" w:hAnsi="Lexend Deca" w:cs="Lexend Deca"/>
          <w:b/>
          <w:color w:val="1155CC"/>
          <w:sz w:val="58"/>
          <w:szCs w:val="58"/>
        </w:rPr>
        <w:t xml:space="preserve">present </w:t>
      </w:r>
    </w:p>
    <w:p w14:paraId="05948710" w14:textId="1E73061C" w:rsidR="008B0F85" w:rsidRPr="00E96240" w:rsidRDefault="00E96240">
      <w:pPr>
        <w:jc w:val="center"/>
        <w:rPr>
          <w:rFonts w:ascii="Lexend Deca" w:eastAsia="Lexend Deca" w:hAnsi="Lexend Deca" w:cs="Lexend Deca"/>
          <w:b/>
          <w:color w:val="1155CC"/>
          <w:sz w:val="118"/>
          <w:szCs w:val="146"/>
        </w:rPr>
      </w:pPr>
      <w:r w:rsidRPr="00E96240">
        <w:rPr>
          <w:rFonts w:ascii="Lexend Deca" w:eastAsia="Lexend Deca" w:hAnsi="Lexend Deca" w:cs="Lexend Deca"/>
          <w:b/>
          <w:color w:val="1155CC"/>
          <w:sz w:val="118"/>
          <w:szCs w:val="146"/>
        </w:rPr>
        <w:t xml:space="preserve">Teacher </w:t>
      </w:r>
      <w:r w:rsidR="008B327B">
        <w:rPr>
          <w:rFonts w:ascii="Lexend Deca" w:eastAsia="Lexend Deca" w:hAnsi="Lexend Deca" w:cs="Lexend Deca"/>
          <w:b/>
          <w:color w:val="1155CC"/>
          <w:sz w:val="118"/>
          <w:szCs w:val="146"/>
        </w:rPr>
        <w:t>g</w:t>
      </w:r>
      <w:r w:rsidRPr="00E96240">
        <w:rPr>
          <w:rFonts w:ascii="Lexend Deca" w:eastAsia="Lexend Deca" w:hAnsi="Lexend Deca" w:cs="Lexend Deca"/>
          <w:b/>
          <w:color w:val="1155CC"/>
          <w:sz w:val="118"/>
          <w:szCs w:val="146"/>
        </w:rPr>
        <w:t>uide</w:t>
      </w:r>
    </w:p>
    <w:p w14:paraId="2E0E3154" w14:textId="77777777" w:rsidR="008B0F85" w:rsidRDefault="008B0F85">
      <w:pPr>
        <w:rPr>
          <w:rFonts w:ascii="Lexend Deca" w:eastAsia="Lexend Deca" w:hAnsi="Lexend Deca" w:cs="Lexend Deca"/>
        </w:rPr>
      </w:pPr>
    </w:p>
    <w:p w14:paraId="7187260D" w14:textId="17CA85C0" w:rsidR="008B0F85" w:rsidRDefault="00E96240">
      <w:pPr>
        <w:jc w:val="center"/>
        <w:rPr>
          <w:rFonts w:ascii="Lexend Deca" w:eastAsia="Lexend Deca" w:hAnsi="Lexend Deca" w:cs="Lexend Deca"/>
          <w:sz w:val="32"/>
          <w:szCs w:val="32"/>
        </w:rPr>
      </w:pPr>
      <w:r>
        <w:rPr>
          <w:rFonts w:ascii="Lexend Deca" w:eastAsia="Lexend Deca" w:hAnsi="Lexend Deca" w:cs="Lexend Deca"/>
          <w:sz w:val="32"/>
          <w:szCs w:val="32"/>
        </w:rPr>
        <w:t>Guidance on how best to incorporate this textbook into your curriculum and use it in your classroom</w:t>
      </w:r>
      <w:r w:rsidR="00110177">
        <w:rPr>
          <w:rFonts w:ascii="Lexend Deca" w:eastAsia="Lexend Deca" w:hAnsi="Lexend Deca" w:cs="Lexend Deca"/>
          <w:sz w:val="32"/>
          <w:szCs w:val="32"/>
        </w:rPr>
        <w:t>.</w:t>
      </w:r>
    </w:p>
    <w:p w14:paraId="68CBA5F3" w14:textId="77777777" w:rsidR="008B0F85" w:rsidRDefault="008B0F85">
      <w:pPr>
        <w:jc w:val="center"/>
        <w:rPr>
          <w:rFonts w:ascii="Lexend Deca" w:eastAsia="Lexend Deca" w:hAnsi="Lexend Deca" w:cs="Lexend Deca"/>
          <w:sz w:val="32"/>
          <w:szCs w:val="32"/>
        </w:rPr>
      </w:pPr>
    </w:p>
    <w:p w14:paraId="67AA4466" w14:textId="77777777" w:rsidR="008B0F85" w:rsidRDefault="00E96240">
      <w:pPr>
        <w:jc w:val="center"/>
        <w:rPr>
          <w:rFonts w:ascii="Lexend Deca" w:eastAsia="Lexend Deca" w:hAnsi="Lexend Deca" w:cs="Lexend Deca"/>
          <w:b/>
          <w:sz w:val="28"/>
          <w:szCs w:val="28"/>
        </w:rPr>
      </w:pPr>
      <w:r>
        <w:rPr>
          <w:rFonts w:ascii="Lexend Deca" w:eastAsia="Lexend Deca" w:hAnsi="Lexend Deca" w:cs="Lexend Deca"/>
          <w:noProof/>
        </w:rPr>
        <w:drawing>
          <wp:inline distT="114300" distB="114300" distL="114300" distR="114300" wp14:anchorId="04ADE2E0" wp14:editId="1DE57089">
            <wp:extent cx="3009900" cy="42316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009982" cy="4231755"/>
                    </a:xfrm>
                    <a:prstGeom prst="rect">
                      <a:avLst/>
                    </a:prstGeom>
                    <a:ln/>
                  </pic:spPr>
                </pic:pic>
              </a:graphicData>
            </a:graphic>
          </wp:inline>
        </w:drawing>
      </w:r>
      <w:r>
        <w:br w:type="page"/>
      </w:r>
    </w:p>
    <w:p w14:paraId="0A0EF731" w14:textId="77777777" w:rsidR="008B0F85" w:rsidRDefault="008B0F85">
      <w:pPr>
        <w:rPr>
          <w:rFonts w:ascii="Lexend Deca" w:eastAsia="Lexend Deca" w:hAnsi="Lexend Deca" w:cs="Lexend Deca"/>
          <w:b/>
          <w:sz w:val="10"/>
          <w:szCs w:val="10"/>
        </w:rPr>
      </w:pPr>
    </w:p>
    <w:tbl>
      <w:tblPr>
        <w:tblStyle w:val="a"/>
        <w:tblW w:w="9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1594D3"/>
        <w:tblLayout w:type="fixed"/>
        <w:tblLook w:val="0600" w:firstRow="0" w:lastRow="0" w:firstColumn="0" w:lastColumn="0" w:noHBand="1" w:noVBand="1"/>
      </w:tblPr>
      <w:tblGrid>
        <w:gridCol w:w="9890"/>
      </w:tblGrid>
      <w:tr w:rsidR="008B0F85" w14:paraId="26899E8D" w14:textId="77777777" w:rsidTr="00D22066">
        <w:tc>
          <w:tcPr>
            <w:tcW w:w="9890" w:type="dxa"/>
            <w:tcBorders>
              <w:top w:val="single" w:sz="8" w:space="0" w:color="FFFFFF"/>
              <w:left w:val="single" w:sz="8" w:space="0" w:color="FFFFFF"/>
              <w:bottom w:val="single" w:sz="8" w:space="0" w:color="FFFFFF"/>
              <w:right w:val="single" w:sz="8" w:space="0" w:color="FFFFFF"/>
            </w:tcBorders>
            <w:shd w:val="clear" w:color="auto" w:fill="1594D3"/>
            <w:tcMar>
              <w:top w:w="100" w:type="dxa"/>
              <w:left w:w="100" w:type="dxa"/>
              <w:bottom w:w="100" w:type="dxa"/>
              <w:right w:w="100" w:type="dxa"/>
            </w:tcMar>
          </w:tcPr>
          <w:p w14:paraId="7B2DC91F" w14:textId="785CB9A9" w:rsidR="008B0F85" w:rsidRDefault="00E96240" w:rsidP="00894081">
            <w:pPr>
              <w:tabs>
                <w:tab w:val="left" w:pos="8124"/>
              </w:tabs>
              <w:rPr>
                <w:rFonts w:ascii="Lexend Deca" w:eastAsia="Lexend Deca" w:hAnsi="Lexend Deca" w:cs="Lexend Deca"/>
                <w:b/>
                <w:color w:val="FFFFFF"/>
                <w:sz w:val="28"/>
                <w:szCs w:val="28"/>
              </w:rPr>
            </w:pPr>
            <w:r w:rsidRPr="00894081">
              <w:rPr>
                <w:rFonts w:ascii="Lexend Deca" w:eastAsia="Lexend Deca" w:hAnsi="Lexend Deca" w:cs="Lexend Deca"/>
                <w:b/>
                <w:color w:val="FFFFFF" w:themeColor="background1"/>
                <w:sz w:val="28"/>
                <w:szCs w:val="28"/>
              </w:rPr>
              <w:t>Why should you teach about the British Empire?</w:t>
            </w:r>
            <w:r w:rsidR="00894081">
              <w:rPr>
                <w:rFonts w:ascii="Lexend Deca" w:eastAsia="Lexend Deca" w:hAnsi="Lexend Deca" w:cs="Lexend Deca"/>
                <w:b/>
                <w:color w:val="FFFFFF"/>
                <w:sz w:val="28"/>
                <w:szCs w:val="28"/>
              </w:rPr>
              <w:tab/>
            </w:r>
          </w:p>
        </w:tc>
      </w:tr>
    </w:tbl>
    <w:p w14:paraId="53EC3332" w14:textId="77777777" w:rsidR="00ED048C" w:rsidRDefault="00ED048C">
      <w:pPr>
        <w:rPr>
          <w:rFonts w:ascii="Lexend Deca" w:eastAsia="Lexend Deca" w:hAnsi="Lexend Deca" w:cs="Lexend Deca"/>
          <w:b/>
          <w:i/>
          <w:color w:val="1F497D" w:themeColor="text2"/>
          <w:sz w:val="24"/>
          <w:szCs w:val="24"/>
        </w:rPr>
      </w:pPr>
    </w:p>
    <w:p w14:paraId="3ED27AB1" w14:textId="697E0ED6" w:rsidR="008B0F85" w:rsidRPr="004B6635" w:rsidRDefault="00E96240">
      <w:pPr>
        <w:rPr>
          <w:rFonts w:ascii="Lexend Deca" w:eastAsia="Lexend Deca" w:hAnsi="Lexend Deca" w:cs="Lexend Deca"/>
          <w:b/>
          <w:i/>
          <w:color w:val="1F497D" w:themeColor="text2"/>
          <w:sz w:val="24"/>
          <w:szCs w:val="24"/>
        </w:rPr>
      </w:pPr>
      <w:r w:rsidRPr="004B6635">
        <w:rPr>
          <w:rFonts w:ascii="Lexend Deca" w:eastAsia="Lexend Deca" w:hAnsi="Lexend Deca" w:cs="Lexend Deca"/>
          <w:b/>
          <w:i/>
          <w:color w:val="1F497D" w:themeColor="text2"/>
          <w:sz w:val="24"/>
          <w:szCs w:val="24"/>
        </w:rPr>
        <w:t xml:space="preserve">The </w:t>
      </w:r>
      <w:r w:rsidR="00ED048C">
        <w:rPr>
          <w:rFonts w:ascii="Lexend Deca" w:eastAsia="Lexend Deca" w:hAnsi="Lexend Deca" w:cs="Lexend Deca"/>
          <w:b/>
          <w:i/>
          <w:color w:val="1F497D" w:themeColor="text2"/>
          <w:sz w:val="24"/>
          <w:szCs w:val="24"/>
        </w:rPr>
        <w:t>c</w:t>
      </w:r>
      <w:r w:rsidRPr="004B6635">
        <w:rPr>
          <w:rFonts w:ascii="Lexend Deca" w:eastAsia="Lexend Deca" w:hAnsi="Lexend Deca" w:cs="Lexend Deca"/>
          <w:b/>
          <w:i/>
          <w:color w:val="1F497D" w:themeColor="text2"/>
          <w:sz w:val="24"/>
          <w:szCs w:val="24"/>
        </w:rPr>
        <w:t xml:space="preserve">urriculum </w:t>
      </w:r>
      <w:r w:rsidR="00ED048C">
        <w:rPr>
          <w:rFonts w:ascii="Lexend Deca" w:eastAsia="Lexend Deca" w:hAnsi="Lexend Deca" w:cs="Lexend Deca"/>
          <w:b/>
          <w:i/>
          <w:color w:val="1F497D" w:themeColor="text2"/>
          <w:sz w:val="24"/>
          <w:szCs w:val="24"/>
        </w:rPr>
        <w:t>i</w:t>
      </w:r>
      <w:r w:rsidRPr="004B6635">
        <w:rPr>
          <w:rFonts w:ascii="Lexend Deca" w:eastAsia="Lexend Deca" w:hAnsi="Lexend Deca" w:cs="Lexend Deca"/>
          <w:b/>
          <w:i/>
          <w:color w:val="1F497D" w:themeColor="text2"/>
          <w:sz w:val="24"/>
          <w:szCs w:val="24"/>
        </w:rPr>
        <w:t>ntent</w:t>
      </w:r>
    </w:p>
    <w:p w14:paraId="034557D0" w14:textId="77777777" w:rsidR="00ED048C" w:rsidRDefault="00ED048C">
      <w:pPr>
        <w:rPr>
          <w:rFonts w:ascii="Lexend Deca" w:eastAsia="Lexend Deca" w:hAnsi="Lexend Deca" w:cs="Lexend Deca"/>
          <w:sz w:val="20"/>
          <w:szCs w:val="20"/>
        </w:rPr>
      </w:pPr>
    </w:p>
    <w:p w14:paraId="0EC8972F" w14:textId="078F11E3"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The history of the British Empire </w:t>
      </w:r>
      <w:r>
        <w:rPr>
          <w:rFonts w:ascii="Lexend Deca" w:eastAsia="Lexend Deca" w:hAnsi="Lexend Deca" w:cs="Lexend Deca"/>
          <w:b/>
          <w:i/>
          <w:sz w:val="20"/>
          <w:szCs w:val="20"/>
        </w:rPr>
        <w:t xml:space="preserve">is </w:t>
      </w:r>
      <w:r>
        <w:rPr>
          <w:rFonts w:ascii="Lexend Deca" w:eastAsia="Lexend Deca" w:hAnsi="Lexend Deca" w:cs="Lexend Deca"/>
          <w:sz w:val="20"/>
          <w:szCs w:val="20"/>
        </w:rPr>
        <w:t xml:space="preserve">the history of the world. The British Empire affected every continent of the </w:t>
      </w:r>
      <w:proofErr w:type="gramStart"/>
      <w:r>
        <w:rPr>
          <w:rFonts w:ascii="Lexend Deca" w:eastAsia="Lexend Deca" w:hAnsi="Lexend Deca" w:cs="Lexend Deca"/>
          <w:sz w:val="20"/>
          <w:szCs w:val="20"/>
        </w:rPr>
        <w:t>world</w:t>
      </w:r>
      <w:proofErr w:type="gramEnd"/>
      <w:r>
        <w:rPr>
          <w:rFonts w:ascii="Lexend Deca" w:eastAsia="Lexend Deca" w:hAnsi="Lexend Deca" w:cs="Lexend Deca"/>
          <w:sz w:val="20"/>
          <w:szCs w:val="20"/>
        </w:rPr>
        <w:t xml:space="preserve"> and its consequences can be felt to this day, both in this country and in many others. It is arguably one of </w:t>
      </w:r>
      <w:r>
        <w:rPr>
          <w:rFonts w:ascii="Lexend Deca" w:eastAsia="Lexend Deca" w:hAnsi="Lexend Deca" w:cs="Lexend Deca"/>
          <w:b/>
          <w:i/>
          <w:sz w:val="20"/>
          <w:szCs w:val="20"/>
        </w:rPr>
        <w:t>the most</w:t>
      </w:r>
      <w:r>
        <w:rPr>
          <w:rFonts w:ascii="Lexend Deca" w:eastAsia="Lexend Deca" w:hAnsi="Lexend Deca" w:cs="Lexend Deca"/>
          <w:sz w:val="20"/>
          <w:szCs w:val="20"/>
        </w:rPr>
        <w:t xml:space="preserve"> important topics that we can teach to any </w:t>
      </w:r>
      <w:r w:rsidR="008B327B">
        <w:rPr>
          <w:rFonts w:ascii="Lexend Deca" w:eastAsia="Lexend Deca" w:hAnsi="Lexend Deca" w:cs="Lexend Deca"/>
          <w:sz w:val="20"/>
          <w:szCs w:val="20"/>
        </w:rPr>
        <w:t>student</w:t>
      </w:r>
      <w:r>
        <w:rPr>
          <w:rFonts w:ascii="Lexend Deca" w:eastAsia="Lexend Deca" w:hAnsi="Lexend Deca" w:cs="Lexend Deca"/>
          <w:sz w:val="20"/>
          <w:szCs w:val="20"/>
        </w:rPr>
        <w:t>. It is also, sadly, one of the most neglected topics in KS3 and in public examinations.</w:t>
      </w:r>
    </w:p>
    <w:p w14:paraId="405C9B0D" w14:textId="77777777" w:rsidR="008B0F85" w:rsidRDefault="008B0F85">
      <w:pPr>
        <w:rPr>
          <w:rFonts w:ascii="Lexend Deca" w:eastAsia="Lexend Deca" w:hAnsi="Lexend Deca" w:cs="Lexend Deca"/>
          <w:sz w:val="20"/>
          <w:szCs w:val="20"/>
        </w:rPr>
      </w:pPr>
    </w:p>
    <w:p w14:paraId="3BB5054F" w14:textId="23059D5E"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If our job as history teachers is to get our students to understand the past</w:t>
      </w:r>
      <w:r w:rsidR="00ED048C">
        <w:rPr>
          <w:rFonts w:ascii="Lexend Deca" w:eastAsia="Lexend Deca" w:hAnsi="Lexend Deca" w:cs="Lexend Deca"/>
          <w:sz w:val="20"/>
          <w:szCs w:val="20"/>
        </w:rPr>
        <w:t>,</w:t>
      </w:r>
      <w:r>
        <w:rPr>
          <w:rFonts w:ascii="Lexend Deca" w:eastAsia="Lexend Deca" w:hAnsi="Lexend Deca" w:cs="Lexend Deca"/>
          <w:sz w:val="20"/>
          <w:szCs w:val="20"/>
        </w:rPr>
        <w:t xml:space="preserve"> then surely our students need to understand the British Empire.</w:t>
      </w:r>
    </w:p>
    <w:p w14:paraId="2A997B65" w14:textId="77777777" w:rsidR="008B0F85" w:rsidRDefault="008B0F85">
      <w:pPr>
        <w:rPr>
          <w:rFonts w:ascii="Lexend Deca" w:eastAsia="Lexend Deca" w:hAnsi="Lexend Deca" w:cs="Lexend Deca"/>
          <w:sz w:val="20"/>
          <w:szCs w:val="20"/>
        </w:rPr>
      </w:pPr>
    </w:p>
    <w:p w14:paraId="5D1FA768"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The British Empire is a topic that gives our students a chance to understand the nuance and complexity of the past. It was different in different times, in different places and with different people. It is controversial and a current source of debate with historians, </w:t>
      </w:r>
      <w:proofErr w:type="gramStart"/>
      <w:r>
        <w:rPr>
          <w:rFonts w:ascii="Lexend Deca" w:eastAsia="Lexend Deca" w:hAnsi="Lexend Deca" w:cs="Lexend Deca"/>
          <w:sz w:val="20"/>
          <w:szCs w:val="20"/>
        </w:rPr>
        <w:t>politicians</w:t>
      </w:r>
      <w:proofErr w:type="gramEnd"/>
      <w:r>
        <w:rPr>
          <w:rFonts w:ascii="Lexend Deca" w:eastAsia="Lexend Deca" w:hAnsi="Lexend Deca" w:cs="Lexend Deca"/>
          <w:sz w:val="20"/>
          <w:szCs w:val="20"/>
        </w:rPr>
        <w:t xml:space="preserve"> and the general public. These are not problems that mean we should shy away from the topic, but reasons we should embrace it.</w:t>
      </w:r>
    </w:p>
    <w:p w14:paraId="22663931" w14:textId="77777777" w:rsidR="008B0F85" w:rsidRDefault="008B0F85">
      <w:pPr>
        <w:rPr>
          <w:rFonts w:ascii="Lexend Deca" w:eastAsia="Lexend Deca" w:hAnsi="Lexend Deca" w:cs="Lexend Deca"/>
          <w:sz w:val="20"/>
          <w:szCs w:val="20"/>
        </w:rPr>
      </w:pPr>
    </w:p>
    <w:p w14:paraId="46ACE2AB" w14:textId="2C75F8AF"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It is a topic that allows us to look at different perspectives (the British and the Indigenous)</w:t>
      </w:r>
      <w:r w:rsidR="00ED048C">
        <w:rPr>
          <w:rFonts w:ascii="Lexend Deca" w:eastAsia="Lexend Deca" w:hAnsi="Lexend Deca" w:cs="Lexend Deca"/>
          <w:sz w:val="20"/>
          <w:szCs w:val="20"/>
        </w:rPr>
        <w:t xml:space="preserve"> and</w:t>
      </w:r>
      <w:r>
        <w:rPr>
          <w:rFonts w:ascii="Lexend Deca" w:eastAsia="Lexend Deca" w:hAnsi="Lexend Deca" w:cs="Lexend Deca"/>
          <w:sz w:val="20"/>
          <w:szCs w:val="20"/>
        </w:rPr>
        <w:t xml:space="preserve"> geographical locations around the </w:t>
      </w:r>
      <w:proofErr w:type="gramStart"/>
      <w:r>
        <w:rPr>
          <w:rFonts w:ascii="Lexend Deca" w:eastAsia="Lexend Deca" w:hAnsi="Lexend Deca" w:cs="Lexend Deca"/>
          <w:sz w:val="20"/>
          <w:szCs w:val="20"/>
        </w:rPr>
        <w:t>globe, and</w:t>
      </w:r>
      <w:proofErr w:type="gramEnd"/>
      <w:r>
        <w:rPr>
          <w:rFonts w:ascii="Lexend Deca" w:eastAsia="Lexend Deca" w:hAnsi="Lexend Deca" w:cs="Lexend Deca"/>
          <w:sz w:val="20"/>
          <w:szCs w:val="20"/>
        </w:rPr>
        <w:t xml:space="preserve"> provides us with an opportunity to discuss fundamental issues such as race.</w:t>
      </w:r>
    </w:p>
    <w:p w14:paraId="71809A1A" w14:textId="77777777" w:rsidR="008B0F85" w:rsidRDefault="008B0F85">
      <w:pPr>
        <w:rPr>
          <w:rFonts w:ascii="Lexend Deca" w:eastAsia="Lexend Deca" w:hAnsi="Lexend Deca" w:cs="Lexend Deca"/>
          <w:sz w:val="20"/>
          <w:szCs w:val="20"/>
        </w:rPr>
      </w:pPr>
    </w:p>
    <w:p w14:paraId="6DA4CB6F"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It is </w:t>
      </w:r>
      <w:r>
        <w:rPr>
          <w:rFonts w:ascii="Lexend Deca" w:eastAsia="Lexend Deca" w:hAnsi="Lexend Deca" w:cs="Lexend Deca"/>
          <w:b/>
          <w:i/>
          <w:sz w:val="20"/>
          <w:szCs w:val="20"/>
        </w:rPr>
        <w:t xml:space="preserve">the </w:t>
      </w:r>
      <w:r>
        <w:rPr>
          <w:rFonts w:ascii="Lexend Deca" w:eastAsia="Lexend Deca" w:hAnsi="Lexend Deca" w:cs="Lexend Deca"/>
          <w:sz w:val="20"/>
          <w:szCs w:val="20"/>
        </w:rPr>
        <w:t xml:space="preserve">topic that we should spend time on in our curriculums and </w:t>
      </w:r>
      <w:r>
        <w:rPr>
          <w:rFonts w:ascii="Lexend Deca" w:eastAsia="Lexend Deca" w:hAnsi="Lexend Deca" w:cs="Lexend Deca"/>
          <w:b/>
          <w:i/>
          <w:sz w:val="20"/>
          <w:szCs w:val="20"/>
        </w:rPr>
        <w:t xml:space="preserve">the </w:t>
      </w:r>
      <w:r>
        <w:rPr>
          <w:rFonts w:ascii="Lexend Deca" w:eastAsia="Lexend Deca" w:hAnsi="Lexend Deca" w:cs="Lexend Deca"/>
          <w:sz w:val="20"/>
          <w:szCs w:val="20"/>
        </w:rPr>
        <w:t>topic that we should spend time thinking about how, as teachers, we can best approach it. This textbook allows you to do both.</w:t>
      </w:r>
    </w:p>
    <w:p w14:paraId="661D420E" w14:textId="77777777" w:rsidR="008B0F85" w:rsidRDefault="008B0F85">
      <w:pPr>
        <w:rPr>
          <w:rFonts w:ascii="Lexend Deca" w:eastAsia="Lexend Deca" w:hAnsi="Lexend Deca" w:cs="Lexend Deca"/>
        </w:rPr>
      </w:pPr>
    </w:p>
    <w:p w14:paraId="0B7C001C" w14:textId="5D8DB52D" w:rsidR="008B0F85" w:rsidRPr="004B6635" w:rsidRDefault="00E96240">
      <w:pPr>
        <w:rPr>
          <w:rFonts w:ascii="Lexend Deca" w:eastAsia="Lexend Deca" w:hAnsi="Lexend Deca" w:cs="Lexend Deca"/>
          <w:b/>
          <w:i/>
          <w:color w:val="0B5394"/>
          <w:sz w:val="24"/>
          <w:szCs w:val="24"/>
        </w:rPr>
      </w:pPr>
      <w:r w:rsidRPr="004B6635">
        <w:rPr>
          <w:rFonts w:ascii="Lexend Deca" w:eastAsia="Lexend Deca" w:hAnsi="Lexend Deca" w:cs="Lexend Deca"/>
          <w:b/>
          <w:i/>
          <w:color w:val="0B5394"/>
          <w:sz w:val="24"/>
          <w:szCs w:val="24"/>
        </w:rPr>
        <w:t>The British Empire in the National Curriculum</w:t>
      </w:r>
    </w:p>
    <w:p w14:paraId="2F1CF0AA" w14:textId="77777777" w:rsidR="008B0F85" w:rsidRDefault="008B0F85">
      <w:pPr>
        <w:rPr>
          <w:rFonts w:ascii="Lexend Deca" w:eastAsia="Lexend Deca" w:hAnsi="Lexend Deca" w:cs="Lexend Deca"/>
        </w:rPr>
      </w:pPr>
    </w:p>
    <w:p w14:paraId="04496FF8"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The British Empire is also part of the requirements of the National Curriculum. </w:t>
      </w:r>
    </w:p>
    <w:p w14:paraId="10593824" w14:textId="77777777" w:rsidR="008B0F85" w:rsidRDefault="008B0F85">
      <w:pPr>
        <w:rPr>
          <w:rFonts w:ascii="Lexend Deca" w:eastAsia="Lexend Deca" w:hAnsi="Lexend Deca" w:cs="Lexend Deca"/>
          <w:sz w:val="20"/>
          <w:szCs w:val="20"/>
        </w:rPr>
      </w:pPr>
    </w:p>
    <w:tbl>
      <w:tblPr>
        <w:tblStyle w:val="a0"/>
        <w:tblW w:w="9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45"/>
        <w:gridCol w:w="4225"/>
      </w:tblGrid>
      <w:tr w:rsidR="008B0F85" w14:paraId="034EE2EF" w14:textId="77777777" w:rsidTr="001B48EE">
        <w:tc>
          <w:tcPr>
            <w:tcW w:w="4945" w:type="dxa"/>
            <w:shd w:val="clear" w:color="auto" w:fill="CFE2F3"/>
            <w:tcMar>
              <w:top w:w="100" w:type="dxa"/>
              <w:left w:w="100" w:type="dxa"/>
              <w:bottom w:w="100" w:type="dxa"/>
              <w:right w:w="100" w:type="dxa"/>
            </w:tcMar>
          </w:tcPr>
          <w:p w14:paraId="49CB75A6"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Non-statutory examples that are </w:t>
            </w:r>
            <w:r>
              <w:rPr>
                <w:rFonts w:ascii="Lexend Deca" w:eastAsia="Lexend Deca" w:hAnsi="Lexend Deca" w:cs="Lexend Deca"/>
                <w:b/>
                <w:sz w:val="20"/>
                <w:szCs w:val="20"/>
              </w:rPr>
              <w:t xml:space="preserve">explicitly </w:t>
            </w:r>
            <w:r>
              <w:rPr>
                <w:rFonts w:ascii="Lexend Deca" w:eastAsia="Lexend Deca" w:hAnsi="Lexend Deca" w:cs="Lexend Deca"/>
                <w:sz w:val="20"/>
                <w:szCs w:val="20"/>
              </w:rPr>
              <w:t>related to the British Empire.</w:t>
            </w:r>
          </w:p>
        </w:tc>
        <w:tc>
          <w:tcPr>
            <w:tcW w:w="4225" w:type="dxa"/>
            <w:shd w:val="clear" w:color="auto" w:fill="CFE2F3"/>
            <w:tcMar>
              <w:top w:w="100" w:type="dxa"/>
              <w:left w:w="100" w:type="dxa"/>
              <w:bottom w:w="100" w:type="dxa"/>
              <w:right w:w="100" w:type="dxa"/>
            </w:tcMar>
          </w:tcPr>
          <w:p w14:paraId="1D6D4077"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Non-statutory examples that are </w:t>
            </w:r>
            <w:r>
              <w:rPr>
                <w:rFonts w:ascii="Lexend Deca" w:eastAsia="Lexend Deca" w:hAnsi="Lexend Deca" w:cs="Lexend Deca"/>
                <w:b/>
                <w:sz w:val="20"/>
                <w:szCs w:val="20"/>
              </w:rPr>
              <w:t xml:space="preserve">implicitly </w:t>
            </w:r>
            <w:r>
              <w:rPr>
                <w:rFonts w:ascii="Lexend Deca" w:eastAsia="Lexend Deca" w:hAnsi="Lexend Deca" w:cs="Lexend Deca"/>
                <w:sz w:val="20"/>
                <w:szCs w:val="20"/>
              </w:rPr>
              <w:t>related to the British Empire.</w:t>
            </w:r>
          </w:p>
        </w:tc>
      </w:tr>
      <w:tr w:rsidR="008B0F85" w14:paraId="38301C87" w14:textId="77777777" w:rsidTr="001B48EE">
        <w:tc>
          <w:tcPr>
            <w:tcW w:w="4945" w:type="dxa"/>
            <w:shd w:val="clear" w:color="auto" w:fill="auto"/>
            <w:tcMar>
              <w:top w:w="100" w:type="dxa"/>
              <w:left w:w="100" w:type="dxa"/>
              <w:bottom w:w="100" w:type="dxa"/>
              <w:right w:w="100" w:type="dxa"/>
            </w:tcMar>
          </w:tcPr>
          <w:p w14:paraId="0464AC2A" w14:textId="2FE697AD" w:rsidR="008B0F85" w:rsidRDefault="00ED048C">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T</w:t>
            </w:r>
            <w:r w:rsidR="00E96240">
              <w:rPr>
                <w:rFonts w:ascii="Lexend Deca" w:eastAsia="Lexend Deca" w:hAnsi="Lexend Deca" w:cs="Lexend Deca"/>
                <w:sz w:val="20"/>
                <w:szCs w:val="20"/>
              </w:rPr>
              <w:t>he first colony in America and first contact with India</w:t>
            </w:r>
          </w:p>
          <w:p w14:paraId="252D89B9" w14:textId="38647D97" w:rsidR="008B0F85" w:rsidRDefault="00ED048C">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T</w:t>
            </w:r>
            <w:r w:rsidR="00E96240">
              <w:rPr>
                <w:rFonts w:ascii="Lexend Deca" w:eastAsia="Lexend Deca" w:hAnsi="Lexend Deca" w:cs="Lexend Deca"/>
                <w:sz w:val="20"/>
                <w:szCs w:val="20"/>
              </w:rPr>
              <w:t>he Interregnum (including Cromwell in Ireland)</w:t>
            </w:r>
          </w:p>
          <w:p w14:paraId="5F094D18" w14:textId="2B1086F8" w:rsidR="008B0F85" w:rsidRDefault="00E96240">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Britain’s transatlantic slave trade: its effects and its eventual abolition</w:t>
            </w:r>
          </w:p>
          <w:p w14:paraId="02DF8CF1" w14:textId="78F586A2" w:rsidR="008B0F85" w:rsidRDefault="00ED048C">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T</w:t>
            </w:r>
            <w:r w:rsidR="00E96240">
              <w:rPr>
                <w:rFonts w:ascii="Lexend Deca" w:eastAsia="Lexend Deca" w:hAnsi="Lexend Deca" w:cs="Lexend Deca"/>
                <w:sz w:val="20"/>
                <w:szCs w:val="20"/>
              </w:rPr>
              <w:t>he Seven Years War and The American War of Independence</w:t>
            </w:r>
          </w:p>
          <w:p w14:paraId="552EB50B" w14:textId="0A887E28" w:rsidR="008B0F85" w:rsidRDefault="00ED048C">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T</w:t>
            </w:r>
            <w:r w:rsidR="00E96240">
              <w:rPr>
                <w:rFonts w:ascii="Lexend Deca" w:eastAsia="Lexend Deca" w:hAnsi="Lexend Deca" w:cs="Lexend Deca"/>
                <w:sz w:val="20"/>
                <w:szCs w:val="20"/>
              </w:rPr>
              <w:t>he development of the British Empire with a depth study (for example, of India)</w:t>
            </w:r>
          </w:p>
          <w:p w14:paraId="7BE44960" w14:textId="1BF720BC" w:rsidR="008B0F85" w:rsidRDefault="00E96240">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Ireland and Home Rule</w:t>
            </w:r>
          </w:p>
          <w:p w14:paraId="4C6112CE" w14:textId="34B5D1E1" w:rsidR="008B0F85" w:rsidRDefault="00E96240" w:rsidP="008B327B">
            <w:pPr>
              <w:numPr>
                <w:ilvl w:val="0"/>
                <w:numId w:val="7"/>
              </w:numPr>
              <w:rPr>
                <w:rFonts w:ascii="Lexend Deca" w:eastAsia="Lexend Deca" w:hAnsi="Lexend Deca" w:cs="Lexend Deca"/>
                <w:sz w:val="20"/>
                <w:szCs w:val="20"/>
              </w:rPr>
            </w:pPr>
            <w:r>
              <w:rPr>
                <w:rFonts w:ascii="Lexend Deca" w:eastAsia="Lexend Deca" w:hAnsi="Lexend Deca" w:cs="Lexend Deca"/>
                <w:sz w:val="20"/>
                <w:szCs w:val="20"/>
              </w:rPr>
              <w:t>Indian independence and end of Empire</w:t>
            </w:r>
          </w:p>
        </w:tc>
        <w:tc>
          <w:tcPr>
            <w:tcW w:w="4225" w:type="dxa"/>
            <w:shd w:val="clear" w:color="auto" w:fill="auto"/>
            <w:tcMar>
              <w:top w:w="100" w:type="dxa"/>
              <w:left w:w="100" w:type="dxa"/>
              <w:bottom w:w="100" w:type="dxa"/>
              <w:right w:w="100" w:type="dxa"/>
            </w:tcMar>
          </w:tcPr>
          <w:p w14:paraId="431B4346" w14:textId="77777777" w:rsidR="008B0F85" w:rsidRDefault="00E96240">
            <w:pPr>
              <w:numPr>
                <w:ilvl w:val="0"/>
                <w:numId w:val="9"/>
              </w:numPr>
              <w:rPr>
                <w:rFonts w:ascii="Lexend Deca" w:eastAsia="Lexend Deca" w:hAnsi="Lexend Deca" w:cs="Lexend Deca"/>
                <w:sz w:val="20"/>
                <w:szCs w:val="20"/>
              </w:rPr>
            </w:pPr>
            <w:r>
              <w:rPr>
                <w:rFonts w:ascii="Lexend Deca" w:eastAsia="Lexend Deca" w:hAnsi="Lexend Deca" w:cs="Lexend Deca"/>
                <w:sz w:val="20"/>
                <w:szCs w:val="20"/>
              </w:rPr>
              <w:t>Britain as the first industrial nation – the impact on society</w:t>
            </w:r>
          </w:p>
          <w:p w14:paraId="07F0B77D" w14:textId="0AD9391E" w:rsidR="008B0F85" w:rsidRDefault="00ED048C">
            <w:pPr>
              <w:numPr>
                <w:ilvl w:val="0"/>
                <w:numId w:val="9"/>
              </w:numPr>
              <w:rPr>
                <w:rFonts w:ascii="Lexend Deca" w:eastAsia="Lexend Deca" w:hAnsi="Lexend Deca" w:cs="Lexend Deca"/>
                <w:sz w:val="20"/>
                <w:szCs w:val="20"/>
              </w:rPr>
            </w:pPr>
            <w:r>
              <w:rPr>
                <w:rFonts w:ascii="Lexend Deca" w:eastAsia="Lexend Deca" w:hAnsi="Lexend Deca" w:cs="Lexend Deca"/>
                <w:sz w:val="20"/>
                <w:szCs w:val="20"/>
              </w:rPr>
              <w:t>T</w:t>
            </w:r>
            <w:r w:rsidR="00E96240">
              <w:rPr>
                <w:rFonts w:ascii="Lexend Deca" w:eastAsia="Lexend Deca" w:hAnsi="Lexend Deca" w:cs="Lexend Deca"/>
                <w:sz w:val="20"/>
                <w:szCs w:val="20"/>
              </w:rPr>
              <w:t>he First World War and the Peace Settlement</w:t>
            </w:r>
          </w:p>
          <w:p w14:paraId="38BBEED5" w14:textId="066E56F3" w:rsidR="008B0F85" w:rsidRDefault="00ED048C">
            <w:pPr>
              <w:numPr>
                <w:ilvl w:val="0"/>
                <w:numId w:val="9"/>
              </w:numPr>
              <w:rPr>
                <w:rFonts w:ascii="Lexend Deca" w:eastAsia="Lexend Deca" w:hAnsi="Lexend Deca" w:cs="Lexend Deca"/>
                <w:sz w:val="20"/>
                <w:szCs w:val="20"/>
              </w:rPr>
            </w:pPr>
            <w:r>
              <w:rPr>
                <w:rFonts w:ascii="Lexend Deca" w:eastAsia="Lexend Deca" w:hAnsi="Lexend Deca" w:cs="Lexend Deca"/>
                <w:sz w:val="20"/>
                <w:szCs w:val="20"/>
              </w:rPr>
              <w:t>T</w:t>
            </w:r>
            <w:r w:rsidR="00E96240">
              <w:rPr>
                <w:rFonts w:ascii="Lexend Deca" w:eastAsia="Lexend Deca" w:hAnsi="Lexend Deca" w:cs="Lexend Deca"/>
                <w:sz w:val="20"/>
                <w:szCs w:val="20"/>
              </w:rPr>
              <w:t>he Second World War and the wartime leadership of Winston Churchill</w:t>
            </w:r>
          </w:p>
          <w:p w14:paraId="1CC6329B" w14:textId="1142D079" w:rsidR="008B0F85" w:rsidRDefault="00ED048C">
            <w:pPr>
              <w:numPr>
                <w:ilvl w:val="0"/>
                <w:numId w:val="9"/>
              </w:numPr>
              <w:rPr>
                <w:rFonts w:ascii="Lexend Deca" w:eastAsia="Lexend Deca" w:hAnsi="Lexend Deca" w:cs="Lexend Deca"/>
                <w:sz w:val="20"/>
                <w:szCs w:val="20"/>
              </w:rPr>
            </w:pPr>
            <w:r>
              <w:rPr>
                <w:rFonts w:ascii="Lexend Deca" w:eastAsia="Lexend Deca" w:hAnsi="Lexend Deca" w:cs="Lexend Deca"/>
                <w:sz w:val="20"/>
                <w:szCs w:val="20"/>
              </w:rPr>
              <w:t>S</w:t>
            </w:r>
            <w:r w:rsidR="00E96240">
              <w:rPr>
                <w:rFonts w:ascii="Lexend Deca" w:eastAsia="Lexend Deca" w:hAnsi="Lexend Deca" w:cs="Lexend Deca"/>
                <w:sz w:val="20"/>
                <w:szCs w:val="20"/>
              </w:rPr>
              <w:t xml:space="preserve">ocial, </w:t>
            </w:r>
            <w:proofErr w:type="gramStart"/>
            <w:r w:rsidR="00E96240">
              <w:rPr>
                <w:rFonts w:ascii="Lexend Deca" w:eastAsia="Lexend Deca" w:hAnsi="Lexend Deca" w:cs="Lexend Deca"/>
                <w:sz w:val="20"/>
                <w:szCs w:val="20"/>
              </w:rPr>
              <w:t>cultural</w:t>
            </w:r>
            <w:proofErr w:type="gramEnd"/>
            <w:r w:rsidR="00E96240">
              <w:rPr>
                <w:rFonts w:ascii="Lexend Deca" w:eastAsia="Lexend Deca" w:hAnsi="Lexend Deca" w:cs="Lexend Deca"/>
                <w:sz w:val="20"/>
                <w:szCs w:val="20"/>
              </w:rPr>
              <w:t xml:space="preserve"> and technological change in post-war British society</w:t>
            </w:r>
          </w:p>
          <w:p w14:paraId="0457D26C" w14:textId="2C4BC222" w:rsidR="008B0F85" w:rsidRDefault="00E96240" w:rsidP="008B327B">
            <w:pPr>
              <w:numPr>
                <w:ilvl w:val="0"/>
                <w:numId w:val="9"/>
              </w:numPr>
              <w:rPr>
                <w:rFonts w:ascii="Lexend Deca" w:eastAsia="Lexend Deca" w:hAnsi="Lexend Deca" w:cs="Lexend Deca"/>
                <w:sz w:val="20"/>
                <w:szCs w:val="20"/>
              </w:rPr>
            </w:pPr>
            <w:r>
              <w:rPr>
                <w:rFonts w:ascii="Lexend Deca" w:eastAsia="Lexend Deca" w:hAnsi="Lexend Deca" w:cs="Lexend Deca"/>
                <w:sz w:val="20"/>
                <w:szCs w:val="20"/>
              </w:rPr>
              <w:t>Britain’s place in the world since 1945</w:t>
            </w:r>
          </w:p>
        </w:tc>
      </w:tr>
    </w:tbl>
    <w:p w14:paraId="2BAA9F5C" w14:textId="77777777" w:rsidR="008B0F85" w:rsidRDefault="008B0F85">
      <w:pPr>
        <w:rPr>
          <w:rFonts w:ascii="Lexend Deca" w:eastAsia="Lexend Deca" w:hAnsi="Lexend Deca" w:cs="Lexend Deca"/>
          <w:b/>
          <w:sz w:val="10"/>
          <w:szCs w:val="10"/>
        </w:rPr>
      </w:pPr>
    </w:p>
    <w:tbl>
      <w:tblPr>
        <w:tblStyle w:val="a1"/>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8B0F85" w14:paraId="46368DB5" w14:textId="77777777" w:rsidTr="005A3C40">
        <w:tc>
          <w:tcPr>
            <w:tcW w:w="9530" w:type="dxa"/>
            <w:tcBorders>
              <w:top w:val="single" w:sz="8" w:space="0" w:color="FFFFFF"/>
              <w:left w:val="single" w:sz="8" w:space="0" w:color="FFFFFF"/>
              <w:bottom w:val="single" w:sz="8" w:space="0" w:color="FFFFFF"/>
              <w:right w:val="single" w:sz="8" w:space="0" w:color="FFFFFF"/>
            </w:tcBorders>
            <w:shd w:val="clear" w:color="auto" w:fill="1594D3"/>
            <w:tcMar>
              <w:top w:w="100" w:type="dxa"/>
              <w:left w:w="100" w:type="dxa"/>
              <w:bottom w:w="100" w:type="dxa"/>
              <w:right w:w="100" w:type="dxa"/>
            </w:tcMar>
          </w:tcPr>
          <w:p w14:paraId="4BB05195" w14:textId="1E232DF6" w:rsidR="008B0F85" w:rsidRDefault="00E96240">
            <w:pPr>
              <w:rPr>
                <w:rFonts w:ascii="Lexend Deca" w:eastAsia="Lexend Deca" w:hAnsi="Lexend Deca" w:cs="Lexend Deca"/>
                <w:b/>
                <w:color w:val="FFFFFF"/>
                <w:sz w:val="28"/>
                <w:szCs w:val="28"/>
              </w:rPr>
            </w:pPr>
            <w:r w:rsidRPr="00E96240">
              <w:rPr>
                <w:rFonts w:ascii="Lexend Deca" w:eastAsia="Lexend Deca" w:hAnsi="Lexend Deca" w:cs="Lexend Deca"/>
                <w:b/>
                <w:color w:val="FF0000"/>
                <w:sz w:val="28"/>
                <w:szCs w:val="28"/>
              </w:rPr>
              <w:t xml:space="preserve"> </w:t>
            </w:r>
            <w:r>
              <w:rPr>
                <w:rFonts w:ascii="Lexend Deca" w:eastAsia="Lexend Deca" w:hAnsi="Lexend Deca" w:cs="Lexend Deca"/>
                <w:b/>
                <w:color w:val="FFFFFF"/>
                <w:sz w:val="28"/>
                <w:szCs w:val="28"/>
              </w:rPr>
              <w:t>What are the challenges of teaching the British Empire?</w:t>
            </w:r>
          </w:p>
        </w:tc>
      </w:tr>
    </w:tbl>
    <w:p w14:paraId="35E724A8" w14:textId="77777777" w:rsidR="008B0F85" w:rsidRDefault="008B0F85">
      <w:pPr>
        <w:rPr>
          <w:rFonts w:ascii="Lexend Deca" w:eastAsia="Lexend Deca" w:hAnsi="Lexend Deca" w:cs="Lexend Deca"/>
          <w:b/>
          <w:sz w:val="28"/>
          <w:szCs w:val="28"/>
        </w:rPr>
      </w:pPr>
    </w:p>
    <w:p w14:paraId="7F761AF1"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Teaching the British Empire is not easy. There are </w:t>
      </w:r>
      <w:proofErr w:type="gramStart"/>
      <w:r>
        <w:rPr>
          <w:rFonts w:ascii="Lexend Deca" w:eastAsia="Lexend Deca" w:hAnsi="Lexend Deca" w:cs="Lexend Deca"/>
          <w:sz w:val="20"/>
          <w:szCs w:val="20"/>
        </w:rPr>
        <w:t>a number of</w:t>
      </w:r>
      <w:proofErr w:type="gramEnd"/>
      <w:r>
        <w:rPr>
          <w:rFonts w:ascii="Lexend Deca" w:eastAsia="Lexend Deca" w:hAnsi="Lexend Deca" w:cs="Lexend Deca"/>
          <w:sz w:val="20"/>
          <w:szCs w:val="20"/>
        </w:rPr>
        <w:t xml:space="preserve"> challenges and potential problems. Below we have described these challenges </w:t>
      </w:r>
      <w:proofErr w:type="gramStart"/>
      <w:r>
        <w:rPr>
          <w:rFonts w:ascii="Lexend Deca" w:eastAsia="Lexend Deca" w:hAnsi="Lexend Deca" w:cs="Lexend Deca"/>
          <w:sz w:val="20"/>
          <w:szCs w:val="20"/>
        </w:rPr>
        <w:t>and also</w:t>
      </w:r>
      <w:proofErr w:type="gramEnd"/>
      <w:r>
        <w:rPr>
          <w:rFonts w:ascii="Lexend Deca" w:eastAsia="Lexend Deca" w:hAnsi="Lexend Deca" w:cs="Lexend Deca"/>
          <w:sz w:val="20"/>
          <w:szCs w:val="20"/>
        </w:rPr>
        <w:t xml:space="preserve"> explained how this textbook can provide you with solutions.</w:t>
      </w:r>
    </w:p>
    <w:p w14:paraId="70F48E8D" w14:textId="77777777" w:rsidR="008B0F85" w:rsidRDefault="008B0F85">
      <w:pPr>
        <w:rPr>
          <w:rFonts w:ascii="Lexend Deca" w:eastAsia="Lexend Deca" w:hAnsi="Lexend Deca" w:cs="Lexend Deca"/>
          <w:sz w:val="20"/>
          <w:szCs w:val="20"/>
        </w:rPr>
      </w:pPr>
    </w:p>
    <w:p w14:paraId="710DB2ED" w14:textId="7D01B71E"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When we describe the challenges below</w:t>
      </w:r>
      <w:r w:rsidR="00146A2D">
        <w:rPr>
          <w:rFonts w:ascii="Lexend Deca" w:eastAsia="Lexend Deca" w:hAnsi="Lexend Deca" w:cs="Lexend Deca"/>
          <w:sz w:val="20"/>
          <w:szCs w:val="20"/>
        </w:rPr>
        <w:t>,</w:t>
      </w:r>
      <w:r>
        <w:rPr>
          <w:rFonts w:ascii="Lexend Deca" w:eastAsia="Lexend Deca" w:hAnsi="Lexend Deca" w:cs="Lexend Deca"/>
          <w:sz w:val="20"/>
          <w:szCs w:val="20"/>
        </w:rPr>
        <w:t xml:space="preserve"> we appreciate that not all schools are teaching the British Empire in this way. This is meant as a generalisation of a traditional approach. We recognise that many schools have already begun to address these challenges and are already providing solutions.</w:t>
      </w:r>
    </w:p>
    <w:p w14:paraId="35962A1B" w14:textId="77777777" w:rsidR="008B0F85" w:rsidRDefault="008B0F85">
      <w:pPr>
        <w:rPr>
          <w:rFonts w:ascii="Lexend Deca" w:eastAsia="Lexend Deca" w:hAnsi="Lexend Deca" w:cs="Lexend Deca"/>
          <w:sz w:val="20"/>
          <w:szCs w:val="20"/>
        </w:rPr>
      </w:pPr>
    </w:p>
    <w:tbl>
      <w:tblPr>
        <w:tblStyle w:val="a2"/>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3870"/>
        <w:gridCol w:w="3960"/>
      </w:tblGrid>
      <w:tr w:rsidR="008B0F85" w14:paraId="04CE4A1B" w14:textId="77777777" w:rsidTr="001B48EE">
        <w:tc>
          <w:tcPr>
            <w:tcW w:w="1700" w:type="dxa"/>
            <w:shd w:val="clear" w:color="auto" w:fill="CFE2F3"/>
            <w:tcMar>
              <w:top w:w="100" w:type="dxa"/>
              <w:left w:w="100" w:type="dxa"/>
              <w:bottom w:w="100" w:type="dxa"/>
              <w:right w:w="100" w:type="dxa"/>
            </w:tcMar>
          </w:tcPr>
          <w:p w14:paraId="5CDA18F6"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Challenge</w:t>
            </w:r>
          </w:p>
        </w:tc>
        <w:tc>
          <w:tcPr>
            <w:tcW w:w="3870" w:type="dxa"/>
            <w:shd w:val="clear" w:color="auto" w:fill="CFE2F3"/>
            <w:tcMar>
              <w:top w:w="100" w:type="dxa"/>
              <w:left w:w="100" w:type="dxa"/>
              <w:bottom w:w="100" w:type="dxa"/>
              <w:right w:w="100" w:type="dxa"/>
            </w:tcMar>
          </w:tcPr>
          <w:p w14:paraId="35FC7653"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What does this mean?</w:t>
            </w:r>
          </w:p>
        </w:tc>
        <w:tc>
          <w:tcPr>
            <w:tcW w:w="3960" w:type="dxa"/>
            <w:shd w:val="clear" w:color="auto" w:fill="CFE2F3"/>
            <w:tcMar>
              <w:top w:w="100" w:type="dxa"/>
              <w:left w:w="100" w:type="dxa"/>
              <w:bottom w:w="100" w:type="dxa"/>
              <w:right w:w="100" w:type="dxa"/>
            </w:tcMar>
          </w:tcPr>
          <w:p w14:paraId="315429A4"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What solution can this book offer?</w:t>
            </w:r>
          </w:p>
        </w:tc>
      </w:tr>
      <w:tr w:rsidR="008B0F85" w14:paraId="30E26BE4" w14:textId="77777777" w:rsidTr="001B48EE">
        <w:tc>
          <w:tcPr>
            <w:tcW w:w="1700" w:type="dxa"/>
            <w:shd w:val="clear" w:color="auto" w:fill="auto"/>
            <w:tcMar>
              <w:top w:w="100" w:type="dxa"/>
              <w:left w:w="100" w:type="dxa"/>
              <w:bottom w:w="100" w:type="dxa"/>
              <w:right w:w="100" w:type="dxa"/>
            </w:tcMar>
          </w:tcPr>
          <w:p w14:paraId="78FD92E5" w14:textId="77777777" w:rsidR="008B0F85" w:rsidRDefault="00E96240">
            <w:pPr>
              <w:widowControl w:val="0"/>
              <w:spacing w:line="240" w:lineRule="auto"/>
              <w:rPr>
                <w:rFonts w:ascii="Lexend Deca" w:eastAsia="Lexend Deca" w:hAnsi="Lexend Deca" w:cs="Lexend Deca"/>
                <w:b/>
                <w:i/>
                <w:color w:val="0B5394"/>
                <w:sz w:val="24"/>
                <w:szCs w:val="24"/>
              </w:rPr>
            </w:pPr>
            <w:r w:rsidRPr="004B6635">
              <w:rPr>
                <w:rFonts w:ascii="Lexend Deca" w:eastAsia="Lexend Deca" w:hAnsi="Lexend Deca" w:cs="Lexend Deca"/>
                <w:b/>
                <w:i/>
                <w:color w:val="0B5394"/>
                <w:sz w:val="24"/>
                <w:szCs w:val="24"/>
              </w:rPr>
              <w:t>Balance s</w:t>
            </w:r>
            <w:r>
              <w:rPr>
                <w:rFonts w:ascii="Lexend Deca" w:eastAsia="Lexend Deca" w:hAnsi="Lexend Deca" w:cs="Lexend Deca"/>
                <w:b/>
                <w:i/>
                <w:color w:val="0B5394"/>
                <w:sz w:val="24"/>
                <w:szCs w:val="24"/>
              </w:rPr>
              <w:t>heet</w:t>
            </w:r>
          </w:p>
        </w:tc>
        <w:tc>
          <w:tcPr>
            <w:tcW w:w="3870" w:type="dxa"/>
            <w:shd w:val="clear" w:color="auto" w:fill="auto"/>
            <w:tcMar>
              <w:top w:w="100" w:type="dxa"/>
              <w:left w:w="100" w:type="dxa"/>
              <w:bottom w:w="100" w:type="dxa"/>
              <w:right w:w="100" w:type="dxa"/>
            </w:tcMar>
          </w:tcPr>
          <w:p w14:paraId="32F95806" w14:textId="5AA28EF8"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One of the biggest criticisms of the way that the history of the British Empire is viewed is </w:t>
            </w:r>
            <w:r w:rsidR="008B327B">
              <w:rPr>
                <w:rFonts w:ascii="Lexend Deca" w:eastAsia="Lexend Deca" w:hAnsi="Lexend Deca" w:cs="Lexend Deca"/>
                <w:sz w:val="20"/>
                <w:szCs w:val="20"/>
              </w:rPr>
              <w:t xml:space="preserve">that it is often seen </w:t>
            </w:r>
            <w:r>
              <w:rPr>
                <w:rFonts w:ascii="Lexend Deca" w:eastAsia="Lexend Deca" w:hAnsi="Lexend Deca" w:cs="Lexend Deca"/>
                <w:sz w:val="20"/>
                <w:szCs w:val="20"/>
              </w:rPr>
              <w:t xml:space="preserve">through a ‘balance sheet’ approach. This is where the ‘good’ elements of the British Empire are weighed up against the ‘bad’ to make a judgement about how good or bad it was. </w:t>
            </w:r>
          </w:p>
          <w:p w14:paraId="22B2A956"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3B1702D6"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This is problematic as this is a moral analysis and not a historical one. It is also problematic as it asks people to compare ‘good’ things against colonial violence. You obviously cannot and should not compare the benefits of something like the railways in India, with the violence of something like the public executions carried out by the East India Company during the 1857 Indian rebellion.</w:t>
            </w:r>
          </w:p>
          <w:p w14:paraId="7CD4A73A"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52053F6" w14:textId="19704F3D"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This ‘balance sheet’ approach is often found in school teaching or older school textbooks where teachers ask questions such as ‘</w:t>
            </w:r>
            <w:r>
              <w:rPr>
                <w:rFonts w:ascii="Lexend Deca" w:eastAsia="Lexend Deca" w:hAnsi="Lexend Deca" w:cs="Lexend Deca"/>
                <w:i/>
                <w:sz w:val="20"/>
                <w:szCs w:val="20"/>
              </w:rPr>
              <w:t>Was the British Empire a good or bad thing?</w:t>
            </w:r>
            <w:r>
              <w:rPr>
                <w:rFonts w:ascii="Lexend Deca" w:eastAsia="Lexend Deca" w:hAnsi="Lexend Deca" w:cs="Lexend Deca"/>
                <w:sz w:val="20"/>
                <w:szCs w:val="20"/>
              </w:rPr>
              <w:t>’ or ‘</w:t>
            </w:r>
            <w:r>
              <w:rPr>
                <w:rFonts w:ascii="Lexend Deca" w:eastAsia="Lexend Deca" w:hAnsi="Lexend Deca" w:cs="Lexend Deca"/>
                <w:i/>
                <w:sz w:val="20"/>
                <w:szCs w:val="20"/>
              </w:rPr>
              <w:t>Was British rule a good thing for the Indian subcontinent?</w:t>
            </w:r>
            <w:r>
              <w:rPr>
                <w:rFonts w:ascii="Lexend Deca" w:eastAsia="Lexend Deca" w:hAnsi="Lexend Deca" w:cs="Lexend Deca"/>
                <w:sz w:val="20"/>
                <w:szCs w:val="20"/>
              </w:rPr>
              <w:t>’.</w:t>
            </w:r>
          </w:p>
        </w:tc>
        <w:tc>
          <w:tcPr>
            <w:tcW w:w="3960" w:type="dxa"/>
            <w:shd w:val="clear" w:color="auto" w:fill="auto"/>
            <w:tcMar>
              <w:top w:w="100" w:type="dxa"/>
              <w:left w:w="100" w:type="dxa"/>
              <w:bottom w:w="100" w:type="dxa"/>
              <w:right w:w="100" w:type="dxa"/>
            </w:tcMar>
          </w:tcPr>
          <w:p w14:paraId="4441A975" w14:textId="6259B072"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We have avoided all questions that </w:t>
            </w:r>
            <w:r w:rsidR="008B327B">
              <w:rPr>
                <w:rFonts w:ascii="Lexend Deca" w:eastAsia="Lexend Deca" w:hAnsi="Lexend Deca" w:cs="Lexend Deca"/>
                <w:sz w:val="20"/>
                <w:szCs w:val="20"/>
              </w:rPr>
              <w:t>ask</w:t>
            </w:r>
            <w:r>
              <w:rPr>
                <w:rFonts w:ascii="Lexend Deca" w:eastAsia="Lexend Deca" w:hAnsi="Lexend Deca" w:cs="Lexend Deca"/>
                <w:sz w:val="20"/>
                <w:szCs w:val="20"/>
              </w:rPr>
              <w:t xml:space="preserve"> students to think about the British Empire through a balance sheet approach. The questions we use and ask in this book are all focused on the impact of the British Empire or the experience of British rule. This purposely avoids asking students to compare good and bad. </w:t>
            </w:r>
          </w:p>
          <w:p w14:paraId="260EC3F9"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1F80F276" w14:textId="0933A306"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We also directly challenge the balance sheet approach in the </w:t>
            </w:r>
            <w:r w:rsidR="000C7585">
              <w:rPr>
                <w:rFonts w:ascii="Lexend Deca" w:eastAsia="Lexend Deca" w:hAnsi="Lexend Deca" w:cs="Lexend Deca"/>
                <w:sz w:val="20"/>
                <w:szCs w:val="20"/>
              </w:rPr>
              <w:t>i</w:t>
            </w:r>
            <w:r>
              <w:rPr>
                <w:rFonts w:ascii="Lexend Deca" w:eastAsia="Lexend Deca" w:hAnsi="Lexend Deca" w:cs="Lexend Deca"/>
                <w:sz w:val="20"/>
                <w:szCs w:val="20"/>
              </w:rPr>
              <w:t>ntroduction to the book and in other chapters, for example India in Chapter 2.3.</w:t>
            </w:r>
          </w:p>
        </w:tc>
      </w:tr>
      <w:tr w:rsidR="008B0F85" w14:paraId="56815C08" w14:textId="77777777" w:rsidTr="001B48EE">
        <w:tc>
          <w:tcPr>
            <w:tcW w:w="1700" w:type="dxa"/>
            <w:shd w:val="clear" w:color="auto" w:fill="auto"/>
            <w:tcMar>
              <w:top w:w="100" w:type="dxa"/>
              <w:left w:w="100" w:type="dxa"/>
              <w:bottom w:w="100" w:type="dxa"/>
              <w:right w:w="100" w:type="dxa"/>
            </w:tcMar>
          </w:tcPr>
          <w:p w14:paraId="7951C731" w14:textId="77777777" w:rsidR="008B0F85" w:rsidRDefault="00E96240">
            <w:pPr>
              <w:widowControl w:val="0"/>
              <w:spacing w:line="240" w:lineRule="auto"/>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Homogenising Empire</w:t>
            </w:r>
          </w:p>
        </w:tc>
        <w:tc>
          <w:tcPr>
            <w:tcW w:w="3870" w:type="dxa"/>
            <w:shd w:val="clear" w:color="auto" w:fill="auto"/>
            <w:tcMar>
              <w:top w:w="100" w:type="dxa"/>
              <w:left w:w="100" w:type="dxa"/>
              <w:bottom w:w="100" w:type="dxa"/>
              <w:right w:w="100" w:type="dxa"/>
            </w:tcMar>
          </w:tcPr>
          <w:p w14:paraId="515399F0" w14:textId="43A4B97E"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The British Empire lasted 400 years and covered the globe. British imperial rule was different in different periods of time and in different locations. Within each location and at each time it was different for different groups of people. It is complex.</w:t>
            </w:r>
          </w:p>
          <w:p w14:paraId="216CEEAB" w14:textId="73942ACE" w:rsidR="00586FA1" w:rsidRDefault="00586FA1">
            <w:pPr>
              <w:widowControl w:val="0"/>
              <w:pBdr>
                <w:top w:val="nil"/>
                <w:left w:val="nil"/>
                <w:bottom w:val="nil"/>
                <w:right w:val="nil"/>
                <w:between w:val="nil"/>
              </w:pBdr>
              <w:spacing w:line="240" w:lineRule="auto"/>
              <w:rPr>
                <w:rFonts w:ascii="Lexend Deca" w:eastAsia="Lexend Deca" w:hAnsi="Lexend Deca" w:cs="Lexend Deca"/>
                <w:sz w:val="20"/>
                <w:szCs w:val="20"/>
              </w:rPr>
            </w:pPr>
          </w:p>
          <w:p w14:paraId="163B14E7" w14:textId="77777777" w:rsidR="00586FA1" w:rsidRDefault="00586FA1">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F455ED6"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7353F8A1" w14:textId="2AB7E1FD"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lastRenderedPageBreak/>
              <w:t>Yet traditionally in textbooks and in school teaching, the British Empire is presented as a homogenised unit, something that was the same in all places</w:t>
            </w:r>
            <w:r w:rsidR="000C7585">
              <w:rPr>
                <w:rFonts w:ascii="Lexend Deca" w:eastAsia="Lexend Deca" w:hAnsi="Lexend Deca" w:cs="Lexend Deca"/>
                <w:sz w:val="20"/>
                <w:szCs w:val="20"/>
              </w:rPr>
              <w:t>,</w:t>
            </w:r>
            <w:r>
              <w:rPr>
                <w:rFonts w:ascii="Lexend Deca" w:eastAsia="Lexend Deca" w:hAnsi="Lexend Deca" w:cs="Lexend Deca"/>
                <w:sz w:val="20"/>
                <w:szCs w:val="20"/>
              </w:rPr>
              <w:t xml:space="preserve"> at all times</w:t>
            </w:r>
            <w:r w:rsidR="000C7585">
              <w:rPr>
                <w:rFonts w:ascii="Lexend Deca" w:eastAsia="Lexend Deca" w:hAnsi="Lexend Deca" w:cs="Lexend Deca"/>
                <w:sz w:val="20"/>
                <w:szCs w:val="20"/>
              </w:rPr>
              <w:t>,</w:t>
            </w:r>
            <w:r>
              <w:rPr>
                <w:rFonts w:ascii="Lexend Deca" w:eastAsia="Lexend Deca" w:hAnsi="Lexend Deca" w:cs="Lexend Deca"/>
                <w:sz w:val="20"/>
                <w:szCs w:val="20"/>
              </w:rPr>
              <w:t xml:space="preserve"> for all people. It is presented as THE British Empire. This is historically inaccurate.</w:t>
            </w:r>
          </w:p>
          <w:p w14:paraId="77761DDD"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9649E5A"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Teachers obviously </w:t>
            </w:r>
            <w:proofErr w:type="gramStart"/>
            <w:r>
              <w:rPr>
                <w:rFonts w:ascii="Lexend Deca" w:eastAsia="Lexend Deca" w:hAnsi="Lexend Deca" w:cs="Lexend Deca"/>
                <w:sz w:val="20"/>
                <w:szCs w:val="20"/>
              </w:rPr>
              <w:t>have to</w:t>
            </w:r>
            <w:proofErr w:type="gramEnd"/>
            <w:r>
              <w:rPr>
                <w:rFonts w:ascii="Lexend Deca" w:eastAsia="Lexend Deca" w:hAnsi="Lexend Deca" w:cs="Lexend Deca"/>
                <w:sz w:val="20"/>
                <w:szCs w:val="20"/>
              </w:rPr>
              <w:t xml:space="preserve"> simplify and generalise topics for students to understand, but homogenising the Empire is deeply misleading for our students.</w:t>
            </w:r>
          </w:p>
        </w:tc>
        <w:tc>
          <w:tcPr>
            <w:tcW w:w="3960" w:type="dxa"/>
            <w:shd w:val="clear" w:color="auto" w:fill="auto"/>
            <w:tcMar>
              <w:top w:w="100" w:type="dxa"/>
              <w:left w:w="100" w:type="dxa"/>
              <w:bottom w:w="100" w:type="dxa"/>
              <w:right w:w="100" w:type="dxa"/>
            </w:tcMar>
          </w:tcPr>
          <w:p w14:paraId="741B87EF"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lastRenderedPageBreak/>
              <w:t>Diversity of imperial rule is one of the key features of this textbook.</w:t>
            </w:r>
          </w:p>
          <w:p w14:paraId="5F3AC03A"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6BED5A31"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The textbook is structured into three periods of time to show how imperial rule changed across its 400-year existence. </w:t>
            </w:r>
          </w:p>
          <w:p w14:paraId="0BAA03F0"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AC54F52" w14:textId="77777777" w:rsidR="00586FA1" w:rsidRDefault="00586FA1">
            <w:pPr>
              <w:widowControl w:val="0"/>
              <w:pBdr>
                <w:top w:val="nil"/>
                <w:left w:val="nil"/>
                <w:bottom w:val="nil"/>
                <w:right w:val="nil"/>
                <w:between w:val="nil"/>
              </w:pBdr>
              <w:spacing w:line="240" w:lineRule="auto"/>
              <w:rPr>
                <w:rFonts w:ascii="Lexend Deca" w:eastAsia="Lexend Deca" w:hAnsi="Lexend Deca" w:cs="Lexend Deca"/>
                <w:sz w:val="20"/>
                <w:szCs w:val="20"/>
              </w:rPr>
            </w:pPr>
          </w:p>
          <w:p w14:paraId="38A6A182" w14:textId="77777777" w:rsidR="00586FA1" w:rsidRDefault="00586FA1">
            <w:pPr>
              <w:widowControl w:val="0"/>
              <w:pBdr>
                <w:top w:val="nil"/>
                <w:left w:val="nil"/>
                <w:bottom w:val="nil"/>
                <w:right w:val="nil"/>
                <w:between w:val="nil"/>
              </w:pBdr>
              <w:spacing w:line="240" w:lineRule="auto"/>
              <w:rPr>
                <w:rFonts w:ascii="Lexend Deca" w:eastAsia="Lexend Deca" w:hAnsi="Lexend Deca" w:cs="Lexend Deca"/>
                <w:sz w:val="20"/>
                <w:szCs w:val="20"/>
              </w:rPr>
            </w:pPr>
          </w:p>
          <w:p w14:paraId="1465C4AA" w14:textId="73B3FF8E"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lastRenderedPageBreak/>
              <w:t>Within each chapter we have tried to show how different people were affected.</w:t>
            </w:r>
          </w:p>
          <w:p w14:paraId="5B5FD44F" w14:textId="77777777" w:rsidR="008B327B" w:rsidRDefault="008B327B">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48AA8FB" w14:textId="6FA04CEC"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In the </w:t>
            </w:r>
            <w:r w:rsidR="000C7585">
              <w:rPr>
                <w:rFonts w:ascii="Lexend Deca" w:eastAsia="Lexend Deca" w:hAnsi="Lexend Deca" w:cs="Lexend Deca"/>
                <w:sz w:val="20"/>
                <w:szCs w:val="20"/>
              </w:rPr>
              <w:t>i</w:t>
            </w:r>
            <w:r>
              <w:rPr>
                <w:rFonts w:ascii="Lexend Deca" w:eastAsia="Lexend Deca" w:hAnsi="Lexend Deca" w:cs="Lexend Deca"/>
                <w:sz w:val="20"/>
                <w:szCs w:val="20"/>
              </w:rPr>
              <w:t>ntroduction to the book and in the section introductions we have purposely challenged the idea of homogeneity.</w:t>
            </w:r>
          </w:p>
        </w:tc>
      </w:tr>
      <w:tr w:rsidR="008B0F85" w14:paraId="7637B86D" w14:textId="77777777" w:rsidTr="001B48EE">
        <w:tc>
          <w:tcPr>
            <w:tcW w:w="1700" w:type="dxa"/>
            <w:shd w:val="clear" w:color="auto" w:fill="auto"/>
            <w:tcMar>
              <w:top w:w="100" w:type="dxa"/>
              <w:left w:w="100" w:type="dxa"/>
              <w:bottom w:w="100" w:type="dxa"/>
              <w:right w:w="100" w:type="dxa"/>
            </w:tcMar>
          </w:tcPr>
          <w:p w14:paraId="3BB4773F"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lastRenderedPageBreak/>
              <w:t>British perspective only</w:t>
            </w:r>
          </w:p>
        </w:tc>
        <w:tc>
          <w:tcPr>
            <w:tcW w:w="3870" w:type="dxa"/>
            <w:shd w:val="clear" w:color="auto" w:fill="auto"/>
            <w:tcMar>
              <w:top w:w="100" w:type="dxa"/>
              <w:left w:w="100" w:type="dxa"/>
              <w:bottom w:w="100" w:type="dxa"/>
              <w:right w:w="100" w:type="dxa"/>
            </w:tcMar>
          </w:tcPr>
          <w:p w14:paraId="154F8BA6"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Traditionally, when the story of the British Empire has been told, it has nearly always been told from the perspective of the British. If you open any old textbook and find a chapter on the British Empire it will be told through the eyes of the British protagonists, for example Robert Clive. Often these men (and they are nearly always men) are presented as heroes despite the violence they often caused.</w:t>
            </w:r>
          </w:p>
          <w:p w14:paraId="27AD1807"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367F8B47"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The British perspective is important, but it is just one side of the story. The other side of the story, the perspective of the colonised, has nearly been entirely silenced in old textbooks or in school history teaching.</w:t>
            </w:r>
          </w:p>
          <w:p w14:paraId="560EE840"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14F0C7B4" w14:textId="05FC2A8C"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Yet the story of the colonised is often far more interesting</w:t>
            </w:r>
            <w:r w:rsidR="000C7585">
              <w:rPr>
                <w:rFonts w:ascii="Lexend Deca" w:eastAsia="Lexend Deca" w:hAnsi="Lexend Deca" w:cs="Lexend Deca"/>
                <w:sz w:val="20"/>
                <w:szCs w:val="20"/>
              </w:rPr>
              <w:t xml:space="preserve"> and</w:t>
            </w:r>
            <w:r>
              <w:rPr>
                <w:rFonts w:ascii="Lexend Deca" w:eastAsia="Lexend Deca" w:hAnsi="Lexend Deca" w:cs="Lexend Deca"/>
                <w:sz w:val="20"/>
                <w:szCs w:val="20"/>
              </w:rPr>
              <w:t xml:space="preserve"> more </w:t>
            </w:r>
            <w:proofErr w:type="gramStart"/>
            <w:r>
              <w:rPr>
                <w:rFonts w:ascii="Lexend Deca" w:eastAsia="Lexend Deca" w:hAnsi="Lexend Deca" w:cs="Lexend Deca"/>
                <w:sz w:val="20"/>
                <w:szCs w:val="20"/>
              </w:rPr>
              <w:t>rich</w:t>
            </w:r>
            <w:r w:rsidR="000C7585">
              <w:rPr>
                <w:rFonts w:ascii="Lexend Deca" w:eastAsia="Lexend Deca" w:hAnsi="Lexend Deca" w:cs="Lexend Deca"/>
                <w:sz w:val="20"/>
                <w:szCs w:val="20"/>
              </w:rPr>
              <w:t>,</w:t>
            </w:r>
            <w:r>
              <w:rPr>
                <w:rFonts w:ascii="Lexend Deca" w:eastAsia="Lexend Deca" w:hAnsi="Lexend Deca" w:cs="Lexend Deca"/>
                <w:sz w:val="20"/>
                <w:szCs w:val="20"/>
              </w:rPr>
              <w:t xml:space="preserve"> and</w:t>
            </w:r>
            <w:proofErr w:type="gramEnd"/>
            <w:r>
              <w:rPr>
                <w:rFonts w:ascii="Lexend Deca" w:eastAsia="Lexend Deca" w:hAnsi="Lexend Deca" w:cs="Lexend Deca"/>
                <w:sz w:val="20"/>
                <w:szCs w:val="20"/>
              </w:rPr>
              <w:t xml:space="preserve"> shows the legacy of Empire more clearly. This neglect needs to be addressed.</w:t>
            </w:r>
          </w:p>
        </w:tc>
        <w:tc>
          <w:tcPr>
            <w:tcW w:w="3960" w:type="dxa"/>
            <w:shd w:val="clear" w:color="auto" w:fill="auto"/>
            <w:tcMar>
              <w:top w:w="100" w:type="dxa"/>
              <w:left w:w="100" w:type="dxa"/>
              <w:bottom w:w="100" w:type="dxa"/>
              <w:right w:w="100" w:type="dxa"/>
            </w:tcMar>
          </w:tcPr>
          <w:p w14:paraId="7429FFCE" w14:textId="70E321B2"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This book has purposely tried to be different. </w:t>
            </w:r>
            <w:r w:rsidR="000C7585">
              <w:rPr>
                <w:rFonts w:ascii="Lexend Deca" w:eastAsia="Lexend Deca" w:hAnsi="Lexend Deca" w:cs="Lexend Deca"/>
                <w:sz w:val="20"/>
                <w:szCs w:val="20"/>
              </w:rPr>
              <w:t>W</w:t>
            </w:r>
            <w:r>
              <w:rPr>
                <w:rFonts w:ascii="Lexend Deca" w:eastAsia="Lexend Deca" w:hAnsi="Lexend Deca" w:cs="Lexend Deca"/>
                <w:sz w:val="20"/>
                <w:szCs w:val="20"/>
              </w:rPr>
              <w:t>e have told stories from the perspective of the Indigenous People that were affected by the British Empire. We feel it is important to right the imbalance in school textbooks. Our ‘Spotlight’ feature is the greatest example of this. Nearly all Spotlights provide stories of those people who have traditionally been left out of the story of the British Empire.</w:t>
            </w:r>
          </w:p>
          <w:p w14:paraId="0A47839E" w14:textId="77777777" w:rsidR="008B0F85" w:rsidRDefault="008B0F85">
            <w:pPr>
              <w:widowControl w:val="0"/>
              <w:spacing w:line="240" w:lineRule="auto"/>
              <w:rPr>
                <w:rFonts w:ascii="Lexend Deca" w:eastAsia="Lexend Deca" w:hAnsi="Lexend Deca" w:cs="Lexend Deca"/>
                <w:sz w:val="20"/>
                <w:szCs w:val="20"/>
              </w:rPr>
            </w:pPr>
          </w:p>
          <w:p w14:paraId="7490E896"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This does not mean, however, that we have ignored the British perspective. We have not. We have three chapters dedicated to the impact of the Empire on Britain and many other chapters include famous imperial British figures like Rhodes or Clive. But we have avoided portraying any figures in the book as heroes (or villains for that matter) as like all humans these individuals are complex. They have often done both good and bad things.</w:t>
            </w:r>
          </w:p>
        </w:tc>
      </w:tr>
      <w:tr w:rsidR="008B0F85" w14:paraId="3D4233A6" w14:textId="77777777" w:rsidTr="001B48EE">
        <w:tc>
          <w:tcPr>
            <w:tcW w:w="1700" w:type="dxa"/>
            <w:shd w:val="clear" w:color="auto" w:fill="auto"/>
            <w:tcMar>
              <w:top w:w="100" w:type="dxa"/>
              <w:left w:w="100" w:type="dxa"/>
              <w:bottom w:w="100" w:type="dxa"/>
              <w:right w:w="100" w:type="dxa"/>
            </w:tcMar>
          </w:tcPr>
          <w:p w14:paraId="52AB2A34" w14:textId="77777777" w:rsidR="008B0F85" w:rsidRDefault="00E96240">
            <w:pPr>
              <w:widowControl w:val="0"/>
              <w:spacing w:line="240" w:lineRule="auto"/>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Geographical silences</w:t>
            </w:r>
          </w:p>
        </w:tc>
        <w:tc>
          <w:tcPr>
            <w:tcW w:w="3870" w:type="dxa"/>
            <w:shd w:val="clear" w:color="auto" w:fill="auto"/>
            <w:tcMar>
              <w:top w:w="100" w:type="dxa"/>
              <w:left w:w="100" w:type="dxa"/>
              <w:bottom w:w="100" w:type="dxa"/>
              <w:right w:w="100" w:type="dxa"/>
            </w:tcMar>
          </w:tcPr>
          <w:p w14:paraId="0B7EE96E"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The British Empire covered vast amounts of the globe, yet traditionally when we tell stories of the British Empire we focus on a few locations. For example, India often dominates the stories we tell in British schools. </w:t>
            </w:r>
          </w:p>
          <w:p w14:paraId="1ECDE0F4"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5B3BA8C3" w14:textId="52FFAF94"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But there are other locations that are absent in the history of the British Empire we present. Close to home, Ireland is rarely included in our histories of </w:t>
            </w:r>
            <w:r w:rsidR="005C0798">
              <w:rPr>
                <w:rFonts w:ascii="Lexend Deca" w:eastAsia="Lexend Deca" w:hAnsi="Lexend Deca" w:cs="Lexend Deca"/>
                <w:sz w:val="20"/>
                <w:szCs w:val="20"/>
              </w:rPr>
              <w:t xml:space="preserve">the </w:t>
            </w:r>
            <w:r>
              <w:rPr>
                <w:rFonts w:ascii="Lexend Deca" w:eastAsia="Lexend Deca" w:hAnsi="Lexend Deca" w:cs="Lexend Deca"/>
                <w:sz w:val="20"/>
                <w:szCs w:val="20"/>
              </w:rPr>
              <w:t>Empire</w:t>
            </w:r>
            <w:r w:rsidR="005C0798">
              <w:rPr>
                <w:rFonts w:ascii="Lexend Deca" w:eastAsia="Lexend Deca" w:hAnsi="Lexend Deca" w:cs="Lexend Deca"/>
                <w:sz w:val="20"/>
                <w:szCs w:val="20"/>
              </w:rPr>
              <w:t>,</w:t>
            </w:r>
            <w:r>
              <w:rPr>
                <w:rFonts w:ascii="Lexend Deca" w:eastAsia="Lexend Deca" w:hAnsi="Lexend Deca" w:cs="Lexend Deca"/>
                <w:sz w:val="20"/>
                <w:szCs w:val="20"/>
              </w:rPr>
              <w:t xml:space="preserve"> yet it was colonised and treated like a colony. Further away, the experiences of Indigenous Peoples in the British colonies in West Africa or New Zealand have also been silenced in British textbooks and British schools. </w:t>
            </w:r>
          </w:p>
        </w:tc>
        <w:tc>
          <w:tcPr>
            <w:tcW w:w="3960" w:type="dxa"/>
            <w:shd w:val="clear" w:color="auto" w:fill="auto"/>
            <w:tcMar>
              <w:top w:w="100" w:type="dxa"/>
              <w:left w:w="100" w:type="dxa"/>
              <w:bottom w:w="100" w:type="dxa"/>
              <w:right w:w="100" w:type="dxa"/>
            </w:tcMar>
          </w:tcPr>
          <w:p w14:paraId="1AC61C8E" w14:textId="65D5587F"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While we have not been able to cover every part of the British Empire (this would be impossible in a book of this length) we have included a larger number of geographical locations than previous textbooks. For example, we have included Ireland and the British Protectorate in Palestine </w:t>
            </w:r>
            <w:r w:rsidR="005C0798">
              <w:rPr>
                <w:rFonts w:ascii="Lexend Deca" w:eastAsia="Lexend Deca" w:hAnsi="Lexend Deca" w:cs="Lexend Deca"/>
                <w:sz w:val="20"/>
                <w:szCs w:val="20"/>
              </w:rPr>
              <w:t>–</w:t>
            </w:r>
            <w:r>
              <w:rPr>
                <w:rFonts w:ascii="Lexend Deca" w:eastAsia="Lexend Deca" w:hAnsi="Lexend Deca" w:cs="Lexend Deca"/>
                <w:sz w:val="20"/>
                <w:szCs w:val="20"/>
              </w:rPr>
              <w:t xml:space="preserve"> both of which have been left out of previous textbooks on the British Empire. The wider geographical reach of this textbook will provide you with the resources to pick and choose a curriculum for your classroom and your students.</w:t>
            </w:r>
          </w:p>
        </w:tc>
      </w:tr>
      <w:tr w:rsidR="008B0F85" w14:paraId="4721A386" w14:textId="77777777" w:rsidTr="001B48EE">
        <w:tc>
          <w:tcPr>
            <w:tcW w:w="1700" w:type="dxa"/>
            <w:shd w:val="clear" w:color="auto" w:fill="auto"/>
            <w:tcMar>
              <w:top w:w="100" w:type="dxa"/>
              <w:left w:w="100" w:type="dxa"/>
              <w:bottom w:w="100" w:type="dxa"/>
              <w:right w:w="100" w:type="dxa"/>
            </w:tcMar>
          </w:tcPr>
          <w:p w14:paraId="2FC44CC2" w14:textId="77777777" w:rsidR="008B0F85" w:rsidRDefault="00E96240">
            <w:pPr>
              <w:widowControl w:val="0"/>
              <w:spacing w:line="240" w:lineRule="auto"/>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lastRenderedPageBreak/>
              <w:t>Thematic silences</w:t>
            </w:r>
          </w:p>
        </w:tc>
        <w:tc>
          <w:tcPr>
            <w:tcW w:w="3870" w:type="dxa"/>
            <w:shd w:val="clear" w:color="auto" w:fill="auto"/>
            <w:tcMar>
              <w:top w:w="100" w:type="dxa"/>
              <w:left w:w="100" w:type="dxa"/>
              <w:bottom w:w="100" w:type="dxa"/>
              <w:right w:w="100" w:type="dxa"/>
            </w:tcMar>
          </w:tcPr>
          <w:p w14:paraId="18C18612" w14:textId="2FFF7DA3"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There are other silences in the traditional teaching of the British Empire in schools </w:t>
            </w:r>
            <w:r w:rsidR="00D82E83">
              <w:rPr>
                <w:rFonts w:ascii="Lexend Deca" w:eastAsia="Lexend Deca" w:hAnsi="Lexend Deca" w:cs="Lexend Deca"/>
                <w:sz w:val="20"/>
                <w:szCs w:val="20"/>
              </w:rPr>
              <w:t>–</w:t>
            </w:r>
            <w:r>
              <w:rPr>
                <w:rFonts w:ascii="Lexend Deca" w:eastAsia="Lexend Deca" w:hAnsi="Lexend Deca" w:cs="Lexend Deca"/>
                <w:sz w:val="20"/>
                <w:szCs w:val="20"/>
              </w:rPr>
              <w:t xml:space="preserve"> those of colonial violence</w:t>
            </w:r>
            <w:r w:rsidR="00D82E83">
              <w:rPr>
                <w:rFonts w:ascii="Lexend Deca" w:eastAsia="Lexend Deca" w:hAnsi="Lexend Deca" w:cs="Lexend Deca"/>
                <w:sz w:val="20"/>
                <w:szCs w:val="20"/>
              </w:rPr>
              <w:t>,</w:t>
            </w:r>
            <w:r>
              <w:rPr>
                <w:rFonts w:ascii="Lexend Deca" w:eastAsia="Lexend Deca" w:hAnsi="Lexend Deca" w:cs="Lexend Deca"/>
                <w:sz w:val="20"/>
                <w:szCs w:val="20"/>
              </w:rPr>
              <w:t xml:space="preserve"> and in particular the theme of race. The neglect of these issues was highlighted during the Black Lives Matter protests in the summer of 2020 when many British students wrote letters to schools deriding their neglect.</w:t>
            </w:r>
          </w:p>
          <w:p w14:paraId="534120FA"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49AF8C1"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These topics have probably been avoided as they are </w:t>
            </w:r>
            <w:proofErr w:type="gramStart"/>
            <w:r>
              <w:rPr>
                <w:rFonts w:ascii="Lexend Deca" w:eastAsia="Lexend Deca" w:hAnsi="Lexend Deca" w:cs="Lexend Deca"/>
                <w:sz w:val="20"/>
                <w:szCs w:val="20"/>
              </w:rPr>
              <w:t>controversial</w:t>
            </w:r>
            <w:proofErr w:type="gramEnd"/>
            <w:r>
              <w:rPr>
                <w:rFonts w:ascii="Lexend Deca" w:eastAsia="Lexend Deca" w:hAnsi="Lexend Deca" w:cs="Lexend Deca"/>
                <w:sz w:val="20"/>
                <w:szCs w:val="20"/>
              </w:rPr>
              <w:t xml:space="preserve"> and teachers probably have felt uncomfortable approaching them. However, by neglecting them we are neglecting some key features of the British Empire. We are not doing justice to history.</w:t>
            </w:r>
          </w:p>
        </w:tc>
        <w:tc>
          <w:tcPr>
            <w:tcW w:w="3960" w:type="dxa"/>
            <w:shd w:val="clear" w:color="auto" w:fill="auto"/>
            <w:tcMar>
              <w:top w:w="100" w:type="dxa"/>
              <w:left w:w="100" w:type="dxa"/>
              <w:bottom w:w="100" w:type="dxa"/>
              <w:right w:w="100" w:type="dxa"/>
            </w:tcMar>
          </w:tcPr>
          <w:p w14:paraId="4845C719" w14:textId="63C48A0F"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This book does not shy away from the themes of violence and race. In our '</w:t>
            </w:r>
            <w:r w:rsidR="0023673C">
              <w:rPr>
                <w:rFonts w:ascii="Lexend Deca" w:eastAsia="Lexend Deca" w:hAnsi="Lexend Deca" w:cs="Lexend Deca"/>
                <w:sz w:val="20"/>
                <w:szCs w:val="20"/>
              </w:rPr>
              <w:t>A c</w:t>
            </w:r>
            <w:r>
              <w:rPr>
                <w:rFonts w:ascii="Lexend Deca" w:eastAsia="Lexend Deca" w:hAnsi="Lexend Deca" w:cs="Lexend Deca"/>
                <w:sz w:val="20"/>
                <w:szCs w:val="20"/>
              </w:rPr>
              <w:t>loser focus on' chapters we go into depth about these themes as well as the legacies of the British Empire. These chapters have been thoroughly reviewed by historical academics to ensure the content is accurate and appropriate to use in the classroom.</w:t>
            </w:r>
          </w:p>
          <w:p w14:paraId="37F3F2C2"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24B4CCCD"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Other chapters throughout the book also include violence and race in their narratives. </w:t>
            </w:r>
          </w:p>
        </w:tc>
      </w:tr>
    </w:tbl>
    <w:p w14:paraId="708B175B" w14:textId="77777777" w:rsidR="008B0F85" w:rsidRDefault="008B0F85">
      <w:pPr>
        <w:rPr>
          <w:rFonts w:ascii="Lexend Deca" w:eastAsia="Lexend Deca" w:hAnsi="Lexend Deca" w:cs="Lexend Deca"/>
          <w:b/>
          <w:sz w:val="10"/>
          <w:szCs w:val="10"/>
        </w:rPr>
      </w:pPr>
    </w:p>
    <w:p w14:paraId="230BE96F" w14:textId="77777777" w:rsidR="008B0F85" w:rsidRDefault="008B0F85">
      <w:pPr>
        <w:rPr>
          <w:rFonts w:ascii="Lexend Deca" w:eastAsia="Lexend Deca" w:hAnsi="Lexend Deca" w:cs="Lexend Deca"/>
          <w:b/>
          <w:sz w:val="10"/>
          <w:szCs w:val="10"/>
        </w:rPr>
      </w:pPr>
    </w:p>
    <w:tbl>
      <w:tblPr>
        <w:tblStyle w:val="a3"/>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8B0F85" w14:paraId="777F88BE" w14:textId="77777777" w:rsidTr="00714A6A">
        <w:tc>
          <w:tcPr>
            <w:tcW w:w="9530" w:type="dxa"/>
            <w:tcBorders>
              <w:top w:val="single" w:sz="8" w:space="0" w:color="FFFFFF"/>
              <w:left w:val="single" w:sz="8" w:space="0" w:color="FFFFFF"/>
              <w:bottom w:val="single" w:sz="8" w:space="0" w:color="FFFFFF"/>
              <w:right w:val="single" w:sz="8" w:space="0" w:color="FFFFFF"/>
            </w:tcBorders>
            <w:shd w:val="clear" w:color="auto" w:fill="1594D3"/>
            <w:tcMar>
              <w:top w:w="100" w:type="dxa"/>
              <w:left w:w="100" w:type="dxa"/>
              <w:bottom w:w="100" w:type="dxa"/>
              <w:right w:w="100" w:type="dxa"/>
            </w:tcMar>
          </w:tcPr>
          <w:p w14:paraId="1B07060B" w14:textId="39B10DAE" w:rsidR="008B0F85" w:rsidRDefault="00E96240">
            <w:pPr>
              <w:rPr>
                <w:rFonts w:ascii="Lexend Deca" w:eastAsia="Lexend Deca" w:hAnsi="Lexend Deca" w:cs="Lexend Deca"/>
                <w:b/>
                <w:color w:val="FFFFFF"/>
                <w:sz w:val="28"/>
                <w:szCs w:val="28"/>
              </w:rPr>
            </w:pPr>
            <w:r>
              <w:rPr>
                <w:rFonts w:ascii="Lexend Deca" w:eastAsia="Lexend Deca" w:hAnsi="Lexend Deca" w:cs="Lexend Deca"/>
                <w:b/>
                <w:color w:val="FFFFFF"/>
                <w:sz w:val="28"/>
                <w:szCs w:val="28"/>
              </w:rPr>
              <w:t>How can you approach this book?</w:t>
            </w:r>
          </w:p>
        </w:tc>
      </w:tr>
    </w:tbl>
    <w:p w14:paraId="72ADDC6D" w14:textId="77777777" w:rsidR="008B0F85" w:rsidRDefault="008B0F85">
      <w:pPr>
        <w:rPr>
          <w:rFonts w:ascii="Lexend Deca" w:eastAsia="Lexend Deca" w:hAnsi="Lexend Deca" w:cs="Lexend Deca"/>
        </w:rPr>
      </w:pPr>
    </w:p>
    <w:p w14:paraId="12EE4819"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This book has </w:t>
      </w:r>
      <w:r>
        <w:rPr>
          <w:rFonts w:ascii="Lexend Deca" w:eastAsia="Lexend Deca" w:hAnsi="Lexend Deca" w:cs="Lexend Deca"/>
          <w:b/>
          <w:i/>
          <w:sz w:val="20"/>
          <w:szCs w:val="20"/>
        </w:rPr>
        <w:t xml:space="preserve">not </w:t>
      </w:r>
      <w:r>
        <w:rPr>
          <w:rFonts w:ascii="Lexend Deca" w:eastAsia="Lexend Deca" w:hAnsi="Lexend Deca" w:cs="Lexend Deca"/>
          <w:sz w:val="20"/>
          <w:szCs w:val="20"/>
        </w:rPr>
        <w:t xml:space="preserve">been designed to be taught in its entirety. There is purposely more detail here than you will need. We did this so that the book can be used flexibly and so that you can design a unit or units on the British Empire that fits into </w:t>
      </w:r>
      <w:r>
        <w:rPr>
          <w:rFonts w:ascii="Lexend Deca" w:eastAsia="Lexend Deca" w:hAnsi="Lexend Deca" w:cs="Lexend Deca"/>
          <w:b/>
          <w:i/>
          <w:sz w:val="20"/>
          <w:szCs w:val="20"/>
        </w:rPr>
        <w:t xml:space="preserve">your </w:t>
      </w:r>
      <w:r>
        <w:rPr>
          <w:rFonts w:ascii="Lexend Deca" w:eastAsia="Lexend Deca" w:hAnsi="Lexend Deca" w:cs="Lexend Deca"/>
          <w:sz w:val="20"/>
          <w:szCs w:val="20"/>
        </w:rPr>
        <w:t xml:space="preserve">curriculum and works for </w:t>
      </w:r>
      <w:r>
        <w:rPr>
          <w:rFonts w:ascii="Lexend Deca" w:eastAsia="Lexend Deca" w:hAnsi="Lexend Deca" w:cs="Lexend Deca"/>
          <w:b/>
          <w:i/>
          <w:sz w:val="20"/>
          <w:szCs w:val="20"/>
        </w:rPr>
        <w:t xml:space="preserve">your </w:t>
      </w:r>
      <w:r>
        <w:rPr>
          <w:rFonts w:ascii="Lexend Deca" w:eastAsia="Lexend Deca" w:hAnsi="Lexend Deca" w:cs="Lexend Deca"/>
          <w:sz w:val="20"/>
          <w:szCs w:val="20"/>
        </w:rPr>
        <w:t>students.</w:t>
      </w:r>
    </w:p>
    <w:p w14:paraId="5A509C5B" w14:textId="77777777" w:rsidR="008B0F85" w:rsidRDefault="008B0F85">
      <w:pPr>
        <w:rPr>
          <w:rFonts w:ascii="Lexend Deca" w:eastAsia="Lexend Deca" w:hAnsi="Lexend Deca" w:cs="Lexend Deca"/>
          <w:sz w:val="20"/>
          <w:szCs w:val="20"/>
        </w:rPr>
      </w:pPr>
    </w:p>
    <w:p w14:paraId="618B2E84"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Each of the chapters has been written so that it can work on its own without the prior knowledge needed in other chapters. This means that you can dip in and out of chapters and use them together in a myriad of ways. </w:t>
      </w:r>
    </w:p>
    <w:p w14:paraId="33846787" w14:textId="77777777" w:rsidR="008B0F85" w:rsidRDefault="008B0F85">
      <w:pPr>
        <w:rPr>
          <w:rFonts w:ascii="Lexend Deca" w:eastAsia="Lexend Deca" w:hAnsi="Lexend Deca" w:cs="Lexend Deca"/>
          <w:sz w:val="20"/>
          <w:szCs w:val="20"/>
        </w:rPr>
      </w:pPr>
    </w:p>
    <w:p w14:paraId="79847D42"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Below are some suggested approaches to how we might use this book to teach about the British Empire in KS3. </w:t>
      </w:r>
    </w:p>
    <w:p w14:paraId="6AC6374C" w14:textId="77777777" w:rsidR="008B0F85" w:rsidRDefault="008B0F85">
      <w:pPr>
        <w:rPr>
          <w:rFonts w:ascii="Lexend Deca" w:eastAsia="Lexend Deca" w:hAnsi="Lexend Deca" w:cs="Lexend Deca"/>
          <w:sz w:val="20"/>
          <w:szCs w:val="20"/>
        </w:rPr>
      </w:pPr>
    </w:p>
    <w:p w14:paraId="51445538"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Please note you do not need to follow just one approach. You could easily combine multiple approaches, </w:t>
      </w:r>
      <w:proofErr w:type="gramStart"/>
      <w:r>
        <w:rPr>
          <w:rFonts w:ascii="Lexend Deca" w:eastAsia="Lexend Deca" w:hAnsi="Lexend Deca" w:cs="Lexend Deca"/>
          <w:sz w:val="20"/>
          <w:szCs w:val="20"/>
        </w:rPr>
        <w:t>e.g.</w:t>
      </w:r>
      <w:proofErr w:type="gramEnd"/>
      <w:r>
        <w:rPr>
          <w:rFonts w:ascii="Lexend Deca" w:eastAsia="Lexend Deca" w:hAnsi="Lexend Deca" w:cs="Lexend Deca"/>
          <w:sz w:val="20"/>
          <w:szCs w:val="20"/>
        </w:rPr>
        <w:t xml:space="preserve"> a chronological approach combined with some of the thematic approaches.</w:t>
      </w:r>
    </w:p>
    <w:p w14:paraId="458633DD" w14:textId="77777777" w:rsidR="008B0F85" w:rsidRDefault="008B0F85">
      <w:pPr>
        <w:rPr>
          <w:rFonts w:ascii="Lexend Deca" w:eastAsia="Lexend Deca" w:hAnsi="Lexend Deca" w:cs="Lexend Deca"/>
        </w:rPr>
      </w:pPr>
    </w:p>
    <w:p w14:paraId="48807C0D" w14:textId="2FA57A3F"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 xml:space="preserve">The chronological approach </w:t>
      </w:r>
    </w:p>
    <w:p w14:paraId="0423E59A" w14:textId="77777777" w:rsidR="008B0F85" w:rsidRDefault="008B0F85">
      <w:pPr>
        <w:rPr>
          <w:rFonts w:ascii="Lexend Deca" w:eastAsia="Lexend Deca" w:hAnsi="Lexend Deca" w:cs="Lexend Deca"/>
          <w:sz w:val="20"/>
          <w:szCs w:val="20"/>
        </w:rPr>
      </w:pPr>
    </w:p>
    <w:p w14:paraId="702C077B"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Traditionally, in many schools, there has only ever been a single unit taught on the British Empire. We strongly feel that this does not do justice to the topic as it forces you to present the Empire in a homogenised way.</w:t>
      </w:r>
    </w:p>
    <w:p w14:paraId="6427DEE9" w14:textId="77777777" w:rsidR="008B0F85" w:rsidRDefault="008B0F85">
      <w:pPr>
        <w:rPr>
          <w:rFonts w:ascii="Lexend Deca" w:eastAsia="Lexend Deca" w:hAnsi="Lexend Deca" w:cs="Lexend Deca"/>
          <w:sz w:val="20"/>
          <w:szCs w:val="20"/>
        </w:rPr>
      </w:pPr>
    </w:p>
    <w:p w14:paraId="689F79C4"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As an alternative, we recommend instead doing multiple, shorter units as this will give your students the best understanding of the British Empire.</w:t>
      </w:r>
    </w:p>
    <w:p w14:paraId="490F4E56" w14:textId="77777777" w:rsidR="008B0F85" w:rsidRDefault="008B0F85">
      <w:pPr>
        <w:rPr>
          <w:rFonts w:ascii="Lexend Deca" w:eastAsia="Lexend Deca" w:hAnsi="Lexend Deca" w:cs="Lexend Deca"/>
          <w:sz w:val="20"/>
          <w:szCs w:val="20"/>
        </w:rPr>
      </w:pPr>
    </w:p>
    <w:p w14:paraId="6B3D15ED"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The easiest, and we think the best, way of doing this is by looking at the British Empire in different eras, just as we have done in the structure of the textbook. The British Empire was very different in different </w:t>
      </w:r>
      <w:proofErr w:type="gramStart"/>
      <w:r>
        <w:rPr>
          <w:rFonts w:ascii="Lexend Deca" w:eastAsia="Lexend Deca" w:hAnsi="Lexend Deca" w:cs="Lexend Deca"/>
          <w:sz w:val="20"/>
          <w:szCs w:val="20"/>
        </w:rPr>
        <w:t>eras</w:t>
      </w:r>
      <w:proofErr w:type="gramEnd"/>
      <w:r>
        <w:rPr>
          <w:rFonts w:ascii="Lexend Deca" w:eastAsia="Lexend Deca" w:hAnsi="Lexend Deca" w:cs="Lexend Deca"/>
          <w:sz w:val="20"/>
          <w:szCs w:val="20"/>
        </w:rPr>
        <w:t xml:space="preserve"> and we feel that a chronological approach, where you teach three separate smaller units, one on each of the key periods of time in this book, would be highly effective.</w:t>
      </w:r>
    </w:p>
    <w:p w14:paraId="217F1963" w14:textId="77777777" w:rsidR="008B0F85" w:rsidRDefault="008B0F85" w:rsidP="00714A6A">
      <w:pPr>
        <w:spacing w:line="240" w:lineRule="auto"/>
        <w:rPr>
          <w:rFonts w:ascii="Lexend Deca" w:eastAsia="Lexend Deca" w:hAnsi="Lexend Deca" w:cs="Lexend Deca"/>
          <w:sz w:val="20"/>
          <w:szCs w:val="20"/>
        </w:rPr>
      </w:pPr>
    </w:p>
    <w:p w14:paraId="23FDC136" w14:textId="047EAE0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lastRenderedPageBreak/>
        <w:t xml:space="preserve">We suggest the following. Each of these is a </w:t>
      </w:r>
      <w:r w:rsidR="008B7CEF">
        <w:rPr>
          <w:rFonts w:ascii="Lexend Deca" w:eastAsia="Lexend Deca" w:hAnsi="Lexend Deca" w:cs="Lexend Deca"/>
          <w:sz w:val="20"/>
          <w:szCs w:val="20"/>
        </w:rPr>
        <w:t xml:space="preserve">just a </w:t>
      </w:r>
      <w:r>
        <w:rPr>
          <w:rFonts w:ascii="Lexend Deca" w:eastAsia="Lexend Deca" w:hAnsi="Lexend Deca" w:cs="Lexend Deca"/>
          <w:sz w:val="20"/>
          <w:szCs w:val="20"/>
        </w:rPr>
        <w:t>suggestion</w:t>
      </w:r>
      <w:r w:rsidR="008B7CEF">
        <w:rPr>
          <w:rFonts w:ascii="Lexend Deca" w:eastAsia="Lexend Deca" w:hAnsi="Lexend Deca" w:cs="Lexend Deca"/>
          <w:sz w:val="20"/>
          <w:szCs w:val="20"/>
        </w:rPr>
        <w:t xml:space="preserve"> – c</w:t>
      </w:r>
      <w:r>
        <w:rPr>
          <w:rFonts w:ascii="Lexend Deca" w:eastAsia="Lexend Deca" w:hAnsi="Lexend Deca" w:cs="Lexend Deca"/>
          <w:sz w:val="20"/>
          <w:szCs w:val="20"/>
        </w:rPr>
        <w:t>hapters could easily be swapped out or material cut. For example, you could focus on two or three locations if time was restricted.</w:t>
      </w:r>
    </w:p>
    <w:p w14:paraId="58E9EAB7" w14:textId="77777777" w:rsidR="008B0F85" w:rsidRDefault="008B0F85">
      <w:pPr>
        <w:rPr>
          <w:rFonts w:ascii="Lexend Deca" w:eastAsia="Lexend Deca" w:hAnsi="Lexend Deca" w:cs="Lexend Deca"/>
          <w:sz w:val="20"/>
          <w:szCs w:val="20"/>
        </w:rPr>
      </w:pPr>
    </w:p>
    <w:tbl>
      <w:tblPr>
        <w:tblStyle w:val="a4"/>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7920"/>
      </w:tblGrid>
      <w:tr w:rsidR="008B0F85" w14:paraId="22056685" w14:textId="77777777" w:rsidTr="00714A6A">
        <w:tc>
          <w:tcPr>
            <w:tcW w:w="1520" w:type="dxa"/>
            <w:shd w:val="clear" w:color="auto" w:fill="CFE2F3"/>
            <w:tcMar>
              <w:top w:w="100" w:type="dxa"/>
              <w:left w:w="100" w:type="dxa"/>
              <w:bottom w:w="100" w:type="dxa"/>
              <w:right w:w="100" w:type="dxa"/>
            </w:tcMar>
          </w:tcPr>
          <w:p w14:paraId="20DE4DDE"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What were the key features of the Early Empire?</w:t>
            </w:r>
          </w:p>
        </w:tc>
        <w:tc>
          <w:tcPr>
            <w:tcW w:w="7920" w:type="dxa"/>
            <w:shd w:val="clear" w:color="auto" w:fill="auto"/>
            <w:tcMar>
              <w:top w:w="100" w:type="dxa"/>
              <w:left w:w="100" w:type="dxa"/>
              <w:bottom w:w="100" w:type="dxa"/>
              <w:right w:w="100" w:type="dxa"/>
            </w:tcMar>
          </w:tcPr>
          <w:p w14:paraId="0B5DF9E5"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Five lessons where you look at the topics of:</w:t>
            </w:r>
          </w:p>
          <w:p w14:paraId="2F487B2B" w14:textId="77777777" w:rsidR="008B0F85" w:rsidRDefault="00E96240">
            <w:pPr>
              <w:widowControl w:val="0"/>
              <w:numPr>
                <w:ilvl w:val="0"/>
                <w:numId w:val="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1.1 Ireland</w:t>
            </w:r>
          </w:p>
          <w:p w14:paraId="0AA9E436" w14:textId="77777777" w:rsidR="008B0F85" w:rsidRDefault="00E96240">
            <w:pPr>
              <w:widowControl w:val="0"/>
              <w:numPr>
                <w:ilvl w:val="0"/>
                <w:numId w:val="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1.3 America</w:t>
            </w:r>
          </w:p>
          <w:p w14:paraId="32A498F3" w14:textId="77777777" w:rsidR="008B0F85" w:rsidRDefault="00E96240">
            <w:pPr>
              <w:widowControl w:val="0"/>
              <w:numPr>
                <w:ilvl w:val="0"/>
                <w:numId w:val="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1.4 Caribbean</w:t>
            </w:r>
          </w:p>
          <w:p w14:paraId="6F8C77FE" w14:textId="77777777" w:rsidR="008B0F85" w:rsidRDefault="00E96240">
            <w:pPr>
              <w:widowControl w:val="0"/>
              <w:numPr>
                <w:ilvl w:val="0"/>
                <w:numId w:val="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1.5 India</w:t>
            </w:r>
          </w:p>
          <w:p w14:paraId="7AE443AE"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The fifth lesson could then be used to compare and discuss similarities and differences of the early Empire.</w:t>
            </w:r>
          </w:p>
        </w:tc>
      </w:tr>
      <w:tr w:rsidR="008B0F85" w14:paraId="1247209A" w14:textId="77777777" w:rsidTr="00714A6A">
        <w:tc>
          <w:tcPr>
            <w:tcW w:w="1520" w:type="dxa"/>
            <w:shd w:val="clear" w:color="auto" w:fill="CFE2F3"/>
            <w:tcMar>
              <w:top w:w="100" w:type="dxa"/>
              <w:left w:w="100" w:type="dxa"/>
              <w:bottom w:w="100" w:type="dxa"/>
              <w:right w:w="100" w:type="dxa"/>
            </w:tcMar>
          </w:tcPr>
          <w:p w14:paraId="443ABCFB"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What was the experience of Empire in the nineteenth century?</w:t>
            </w:r>
          </w:p>
        </w:tc>
        <w:tc>
          <w:tcPr>
            <w:tcW w:w="7920" w:type="dxa"/>
            <w:shd w:val="clear" w:color="auto" w:fill="auto"/>
            <w:tcMar>
              <w:top w:w="100" w:type="dxa"/>
              <w:left w:w="100" w:type="dxa"/>
              <w:bottom w:w="100" w:type="dxa"/>
              <w:right w:w="100" w:type="dxa"/>
            </w:tcMar>
          </w:tcPr>
          <w:p w14:paraId="1C70B9A9" w14:textId="77777777"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Five lessons where you look at the topics of:</w:t>
            </w:r>
          </w:p>
          <w:p w14:paraId="2B8F3F05" w14:textId="77777777" w:rsidR="008B0F85" w:rsidRDefault="00E96240">
            <w:pPr>
              <w:widowControl w:val="0"/>
              <w:numPr>
                <w:ilvl w:val="0"/>
                <w:numId w:val="5"/>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2.2 / 2.3 India</w:t>
            </w:r>
          </w:p>
          <w:p w14:paraId="31716641" w14:textId="77777777" w:rsidR="008B0F85" w:rsidRDefault="00E96240">
            <w:pPr>
              <w:widowControl w:val="0"/>
              <w:numPr>
                <w:ilvl w:val="0"/>
                <w:numId w:val="5"/>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2.5 Australia</w:t>
            </w:r>
          </w:p>
          <w:p w14:paraId="666C915F" w14:textId="77777777" w:rsidR="008B0F85" w:rsidRDefault="00E96240">
            <w:pPr>
              <w:widowControl w:val="0"/>
              <w:numPr>
                <w:ilvl w:val="0"/>
                <w:numId w:val="5"/>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2.7 Africa</w:t>
            </w:r>
          </w:p>
          <w:p w14:paraId="6E11C778" w14:textId="77777777" w:rsidR="008B0F85" w:rsidRDefault="00E96240">
            <w:pPr>
              <w:widowControl w:val="0"/>
              <w:numPr>
                <w:ilvl w:val="0"/>
                <w:numId w:val="5"/>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2.8 Ireland</w:t>
            </w:r>
          </w:p>
          <w:p w14:paraId="3B1E3E41" w14:textId="77777777"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The fifth lesson could then be used to compare and discuss similarities and differences of the experience of the nineteenth-century Empire.</w:t>
            </w:r>
          </w:p>
        </w:tc>
      </w:tr>
      <w:tr w:rsidR="008B0F85" w14:paraId="66D6F921" w14:textId="77777777" w:rsidTr="00714A6A">
        <w:tc>
          <w:tcPr>
            <w:tcW w:w="1520" w:type="dxa"/>
            <w:shd w:val="clear" w:color="auto" w:fill="CFE2F3"/>
            <w:tcMar>
              <w:top w:w="100" w:type="dxa"/>
              <w:left w:w="100" w:type="dxa"/>
              <w:bottom w:w="100" w:type="dxa"/>
              <w:right w:w="100" w:type="dxa"/>
            </w:tcMar>
          </w:tcPr>
          <w:p w14:paraId="4DBA7761"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What is the story of the British Empire in the twentieth century?</w:t>
            </w:r>
          </w:p>
        </w:tc>
        <w:tc>
          <w:tcPr>
            <w:tcW w:w="7920" w:type="dxa"/>
            <w:shd w:val="clear" w:color="auto" w:fill="auto"/>
            <w:tcMar>
              <w:top w:w="100" w:type="dxa"/>
              <w:left w:w="100" w:type="dxa"/>
              <w:bottom w:w="100" w:type="dxa"/>
              <w:right w:w="100" w:type="dxa"/>
            </w:tcMar>
          </w:tcPr>
          <w:p w14:paraId="0582B05D" w14:textId="77777777"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Five lessons where you look at the topics of:</w:t>
            </w:r>
          </w:p>
          <w:p w14:paraId="01B49763" w14:textId="77777777" w:rsidR="008B0F85" w:rsidRDefault="00E96240">
            <w:pPr>
              <w:widowControl w:val="0"/>
              <w:numPr>
                <w:ilvl w:val="0"/>
                <w:numId w:val="5"/>
              </w:numPr>
              <w:spacing w:line="240" w:lineRule="auto"/>
              <w:rPr>
                <w:rFonts w:ascii="Lexend Deca" w:eastAsia="Lexend Deca" w:hAnsi="Lexend Deca" w:cs="Lexend Deca"/>
                <w:sz w:val="20"/>
                <w:szCs w:val="20"/>
              </w:rPr>
            </w:pPr>
            <w:r>
              <w:rPr>
                <w:rFonts w:ascii="Lexend Deca" w:eastAsia="Lexend Deca" w:hAnsi="Lexend Deca" w:cs="Lexend Deca"/>
                <w:sz w:val="20"/>
                <w:szCs w:val="20"/>
              </w:rPr>
              <w:t>3.4 Palestine</w:t>
            </w:r>
          </w:p>
          <w:p w14:paraId="08205BE7" w14:textId="77777777" w:rsidR="008B0F85" w:rsidRDefault="00E96240">
            <w:pPr>
              <w:widowControl w:val="0"/>
              <w:numPr>
                <w:ilvl w:val="0"/>
                <w:numId w:val="5"/>
              </w:numPr>
              <w:spacing w:line="240" w:lineRule="auto"/>
              <w:rPr>
                <w:rFonts w:ascii="Lexend Deca" w:eastAsia="Lexend Deca" w:hAnsi="Lexend Deca" w:cs="Lexend Deca"/>
                <w:sz w:val="20"/>
                <w:szCs w:val="20"/>
              </w:rPr>
            </w:pPr>
            <w:r>
              <w:rPr>
                <w:rFonts w:ascii="Lexend Deca" w:eastAsia="Lexend Deca" w:hAnsi="Lexend Deca" w:cs="Lexend Deca"/>
                <w:sz w:val="20"/>
                <w:szCs w:val="20"/>
              </w:rPr>
              <w:t>3.5 / 3.7 India</w:t>
            </w:r>
          </w:p>
          <w:p w14:paraId="5C726377" w14:textId="77777777" w:rsidR="008B0F85" w:rsidRDefault="00E96240">
            <w:pPr>
              <w:widowControl w:val="0"/>
              <w:numPr>
                <w:ilvl w:val="0"/>
                <w:numId w:val="5"/>
              </w:numPr>
              <w:spacing w:line="240" w:lineRule="auto"/>
              <w:rPr>
                <w:rFonts w:ascii="Lexend Deca" w:eastAsia="Lexend Deca" w:hAnsi="Lexend Deca" w:cs="Lexend Deca"/>
                <w:sz w:val="20"/>
                <w:szCs w:val="20"/>
              </w:rPr>
            </w:pPr>
            <w:r>
              <w:rPr>
                <w:rFonts w:ascii="Lexend Deca" w:eastAsia="Lexend Deca" w:hAnsi="Lexend Deca" w:cs="Lexend Deca"/>
                <w:sz w:val="20"/>
                <w:szCs w:val="20"/>
              </w:rPr>
              <w:t>3.6 Second World War</w:t>
            </w:r>
          </w:p>
          <w:p w14:paraId="2B5EC60E" w14:textId="77777777" w:rsidR="008B0F85" w:rsidRDefault="00E96240">
            <w:pPr>
              <w:widowControl w:val="0"/>
              <w:numPr>
                <w:ilvl w:val="0"/>
                <w:numId w:val="5"/>
              </w:numPr>
              <w:spacing w:line="240" w:lineRule="auto"/>
              <w:rPr>
                <w:rFonts w:ascii="Lexend Deca" w:eastAsia="Lexend Deca" w:hAnsi="Lexend Deca" w:cs="Lexend Deca"/>
                <w:sz w:val="20"/>
                <w:szCs w:val="20"/>
              </w:rPr>
            </w:pPr>
            <w:r>
              <w:rPr>
                <w:rFonts w:ascii="Lexend Deca" w:eastAsia="Lexend Deca" w:hAnsi="Lexend Deca" w:cs="Lexend Deca"/>
                <w:sz w:val="20"/>
                <w:szCs w:val="20"/>
              </w:rPr>
              <w:t>3.8 Decolonisation</w:t>
            </w:r>
          </w:p>
          <w:p w14:paraId="6DE0DEF9" w14:textId="77777777"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The fifth lesson could then be used to compare and discuss similarities and differences of the experience of the nineteenth-century Empire.</w:t>
            </w:r>
          </w:p>
        </w:tc>
      </w:tr>
    </w:tbl>
    <w:p w14:paraId="60205ECC" w14:textId="77777777" w:rsidR="008B0F85" w:rsidRDefault="008B0F85">
      <w:pPr>
        <w:rPr>
          <w:rFonts w:ascii="Lexend Deca" w:eastAsia="Lexend Deca" w:hAnsi="Lexend Deca" w:cs="Lexend Deca"/>
          <w:sz w:val="20"/>
          <w:szCs w:val="20"/>
        </w:rPr>
      </w:pPr>
    </w:p>
    <w:p w14:paraId="54E1A2F5"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Note: We recommend that if you are going to follow this approach that at least one country remains constant throughout the three units. India is probably the obvious example as it features heavily in all three sections.</w:t>
      </w:r>
    </w:p>
    <w:p w14:paraId="6F356B97" w14:textId="77777777" w:rsidR="008B0F85" w:rsidRDefault="008B0F85" w:rsidP="00714A6A">
      <w:pPr>
        <w:spacing w:line="240" w:lineRule="auto"/>
        <w:rPr>
          <w:rFonts w:ascii="Lexend Deca" w:eastAsia="Lexend Deca" w:hAnsi="Lexend Deca" w:cs="Lexend Deca"/>
          <w:sz w:val="20"/>
          <w:szCs w:val="20"/>
        </w:rPr>
      </w:pPr>
    </w:p>
    <w:p w14:paraId="6F6D70D8" w14:textId="2740C2F0"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The geographical approach</w:t>
      </w:r>
    </w:p>
    <w:p w14:paraId="548F0B60" w14:textId="77777777" w:rsidR="008B0F85" w:rsidRDefault="008B0F85" w:rsidP="00714A6A">
      <w:pPr>
        <w:spacing w:line="240" w:lineRule="auto"/>
        <w:rPr>
          <w:rFonts w:ascii="Lexend Deca" w:eastAsia="Lexend Deca" w:hAnsi="Lexend Deca" w:cs="Lexend Deca"/>
          <w:sz w:val="20"/>
          <w:szCs w:val="20"/>
        </w:rPr>
      </w:pPr>
    </w:p>
    <w:p w14:paraId="0EB433ED"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If time is an issue, a </w:t>
      </w:r>
      <w:proofErr w:type="gramStart"/>
      <w:r>
        <w:rPr>
          <w:rFonts w:ascii="Lexend Deca" w:eastAsia="Lexend Deca" w:hAnsi="Lexend Deca" w:cs="Lexend Deca"/>
          <w:sz w:val="20"/>
          <w:szCs w:val="20"/>
        </w:rPr>
        <w:t>really deep</w:t>
      </w:r>
      <w:proofErr w:type="gramEnd"/>
      <w:r>
        <w:rPr>
          <w:rFonts w:ascii="Lexend Deca" w:eastAsia="Lexend Deca" w:hAnsi="Lexend Deca" w:cs="Lexend Deca"/>
          <w:sz w:val="20"/>
          <w:szCs w:val="20"/>
        </w:rPr>
        <w:t xml:space="preserve"> understanding of the British Empire in a single location would be equally beneficial. This ensures your students have a deep understanding of one place rather than a shallow one of many, which could lead to historical misconceptions. India is the obvious choice for this as it appears in multiple chapters of the textbook. It is also a </w:t>
      </w:r>
      <w:proofErr w:type="gramStart"/>
      <w:r>
        <w:rPr>
          <w:rFonts w:ascii="Lexend Deca" w:eastAsia="Lexend Deca" w:hAnsi="Lexend Deca" w:cs="Lexend Deca"/>
          <w:sz w:val="20"/>
          <w:szCs w:val="20"/>
        </w:rPr>
        <w:t>really rich</w:t>
      </w:r>
      <w:proofErr w:type="gramEnd"/>
      <w:r>
        <w:rPr>
          <w:rFonts w:ascii="Lexend Deca" w:eastAsia="Lexend Deca" w:hAnsi="Lexend Deca" w:cs="Lexend Deca"/>
          <w:sz w:val="20"/>
          <w:szCs w:val="20"/>
        </w:rPr>
        <w:t xml:space="preserve"> and interesting narrative. Below is an example of how the five chapters that focus on British rule in India could be combined:</w:t>
      </w:r>
    </w:p>
    <w:p w14:paraId="3238BA9A" w14:textId="77777777" w:rsidR="008B0F85" w:rsidRDefault="008B0F85" w:rsidP="00714A6A">
      <w:pPr>
        <w:spacing w:line="240" w:lineRule="auto"/>
        <w:rPr>
          <w:rFonts w:ascii="Lexend Deca" w:eastAsia="Lexend Deca" w:hAnsi="Lexend Deca" w:cs="Lexend Deca"/>
          <w:sz w:val="20"/>
          <w:szCs w:val="20"/>
        </w:rPr>
      </w:pPr>
    </w:p>
    <w:tbl>
      <w:tblPr>
        <w:tblStyle w:val="a5"/>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7920"/>
      </w:tblGrid>
      <w:tr w:rsidR="008B0F85" w14:paraId="62985432" w14:textId="77777777" w:rsidTr="00714A6A">
        <w:trPr>
          <w:trHeight w:val="150"/>
        </w:trPr>
        <w:tc>
          <w:tcPr>
            <w:tcW w:w="1520" w:type="dxa"/>
            <w:shd w:val="clear" w:color="auto" w:fill="CFE2F3"/>
            <w:tcMar>
              <w:top w:w="100" w:type="dxa"/>
              <w:left w:w="100" w:type="dxa"/>
              <w:bottom w:w="100" w:type="dxa"/>
              <w:right w:w="100" w:type="dxa"/>
            </w:tcMar>
          </w:tcPr>
          <w:p w14:paraId="455B85EE"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How did the experience of British rule in India change over time?</w:t>
            </w:r>
          </w:p>
        </w:tc>
        <w:tc>
          <w:tcPr>
            <w:tcW w:w="7920" w:type="dxa"/>
            <w:shd w:val="clear" w:color="auto" w:fill="auto"/>
            <w:tcMar>
              <w:top w:w="100" w:type="dxa"/>
              <w:left w:w="100" w:type="dxa"/>
              <w:bottom w:w="100" w:type="dxa"/>
              <w:right w:w="100" w:type="dxa"/>
            </w:tcMar>
          </w:tcPr>
          <w:p w14:paraId="632DC916" w14:textId="77777777"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Six lessons which cover the following topics:</w:t>
            </w:r>
          </w:p>
          <w:p w14:paraId="6E8831B9" w14:textId="77777777" w:rsidR="008B0F85" w:rsidRDefault="00E96240">
            <w:pPr>
              <w:widowControl w:val="0"/>
              <w:numPr>
                <w:ilvl w:val="0"/>
                <w:numId w:val="8"/>
              </w:numPr>
              <w:spacing w:line="240" w:lineRule="auto"/>
              <w:rPr>
                <w:rFonts w:ascii="Lexend Deca" w:eastAsia="Lexend Deca" w:hAnsi="Lexend Deca" w:cs="Lexend Deca"/>
                <w:sz w:val="20"/>
                <w:szCs w:val="20"/>
              </w:rPr>
            </w:pPr>
            <w:r>
              <w:rPr>
                <w:rFonts w:ascii="Lexend Deca" w:eastAsia="Lexend Deca" w:hAnsi="Lexend Deca" w:cs="Lexend Deca"/>
                <w:sz w:val="20"/>
                <w:szCs w:val="20"/>
              </w:rPr>
              <w:t>1.5 India: How did a British company begin an empire?</w:t>
            </w:r>
          </w:p>
          <w:p w14:paraId="79E87326" w14:textId="77777777" w:rsidR="008B0F85" w:rsidRDefault="00E96240">
            <w:pPr>
              <w:widowControl w:val="0"/>
              <w:numPr>
                <w:ilvl w:val="0"/>
                <w:numId w:val="8"/>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2.2 India: How did Indians resist expanding Company Rule? </w:t>
            </w:r>
          </w:p>
          <w:p w14:paraId="65967D33" w14:textId="77777777" w:rsidR="008B0F85" w:rsidRDefault="00E96240">
            <w:pPr>
              <w:widowControl w:val="0"/>
              <w:numPr>
                <w:ilvl w:val="0"/>
                <w:numId w:val="8"/>
              </w:numPr>
              <w:spacing w:line="240" w:lineRule="auto"/>
              <w:rPr>
                <w:rFonts w:ascii="Lexend Deca" w:eastAsia="Lexend Deca" w:hAnsi="Lexend Deca" w:cs="Lexend Deca"/>
                <w:sz w:val="20"/>
                <w:szCs w:val="20"/>
              </w:rPr>
            </w:pPr>
            <w:r>
              <w:rPr>
                <w:rFonts w:ascii="Lexend Deca" w:eastAsia="Lexend Deca" w:hAnsi="Lexend Deca" w:cs="Lexend Deca"/>
                <w:sz w:val="20"/>
                <w:szCs w:val="20"/>
              </w:rPr>
              <w:t>2.3 India: How did the British Raj change the lives of Indian people?</w:t>
            </w:r>
          </w:p>
          <w:p w14:paraId="594E0C3B" w14:textId="77777777" w:rsidR="008B0F85" w:rsidRDefault="00E96240">
            <w:pPr>
              <w:widowControl w:val="0"/>
              <w:numPr>
                <w:ilvl w:val="0"/>
                <w:numId w:val="8"/>
              </w:numPr>
              <w:spacing w:line="240" w:lineRule="auto"/>
              <w:rPr>
                <w:rFonts w:ascii="Lexend Deca" w:eastAsia="Lexend Deca" w:hAnsi="Lexend Deca" w:cs="Lexend Deca"/>
                <w:sz w:val="20"/>
                <w:szCs w:val="20"/>
              </w:rPr>
            </w:pPr>
            <w:r>
              <w:rPr>
                <w:rFonts w:ascii="Lexend Deca" w:eastAsia="Lexend Deca" w:hAnsi="Lexend Deca" w:cs="Lexend Deca"/>
                <w:sz w:val="20"/>
                <w:szCs w:val="20"/>
              </w:rPr>
              <w:t>3.5 India: How did Indians challenge British rule after the First World War?</w:t>
            </w:r>
          </w:p>
          <w:p w14:paraId="22381332" w14:textId="77777777" w:rsidR="008B0F85" w:rsidRDefault="00E96240">
            <w:pPr>
              <w:widowControl w:val="0"/>
              <w:numPr>
                <w:ilvl w:val="0"/>
                <w:numId w:val="8"/>
              </w:numPr>
              <w:spacing w:line="240" w:lineRule="auto"/>
              <w:rPr>
                <w:rFonts w:ascii="Lexend Deca" w:eastAsia="Lexend Deca" w:hAnsi="Lexend Deca" w:cs="Lexend Deca"/>
                <w:sz w:val="20"/>
                <w:szCs w:val="20"/>
              </w:rPr>
            </w:pPr>
            <w:r>
              <w:rPr>
                <w:rFonts w:ascii="Lexend Deca" w:eastAsia="Lexend Deca" w:hAnsi="Lexend Deca" w:cs="Lexend Deca"/>
                <w:sz w:val="20"/>
                <w:szCs w:val="20"/>
              </w:rPr>
              <w:t>3.7 India: Why was 1947 such a significant year in the history of the Indian subcontinent?</w:t>
            </w:r>
          </w:p>
          <w:p w14:paraId="5C451DE2" w14:textId="77777777"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Followed by a sixth lesson where you spend time thinking about change and continuity across the 200-year period of British rule.</w:t>
            </w:r>
          </w:p>
        </w:tc>
      </w:tr>
    </w:tbl>
    <w:p w14:paraId="08E2EDFD" w14:textId="77777777" w:rsidR="008B0F85" w:rsidRDefault="008B0F85">
      <w:pPr>
        <w:rPr>
          <w:rFonts w:ascii="Lexend Deca" w:eastAsia="Lexend Deca" w:hAnsi="Lexend Deca" w:cs="Lexend Deca"/>
          <w:sz w:val="20"/>
          <w:szCs w:val="20"/>
        </w:rPr>
      </w:pPr>
    </w:p>
    <w:p w14:paraId="04D0C500"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This could be done in one single unit (possibly in Year 8</w:t>
      </w:r>
      <w:proofErr w:type="gramStart"/>
      <w:r>
        <w:rPr>
          <w:rFonts w:ascii="Lexend Deca" w:eastAsia="Lexend Deca" w:hAnsi="Lexend Deca" w:cs="Lexend Deca"/>
          <w:sz w:val="20"/>
          <w:szCs w:val="20"/>
        </w:rPr>
        <w:t>)</w:t>
      </w:r>
      <w:proofErr w:type="gramEnd"/>
      <w:r>
        <w:rPr>
          <w:rFonts w:ascii="Lexend Deca" w:eastAsia="Lexend Deca" w:hAnsi="Lexend Deca" w:cs="Lexend Deca"/>
          <w:sz w:val="20"/>
          <w:szCs w:val="20"/>
        </w:rPr>
        <w:t xml:space="preserve"> but it could alternatively be taught as three smaller units in each year of Key Stage 3. For example, the first lesson on how a British company began an empire could be done in Year 7, perhaps after a unit on the Tudors. The two lessons on British rule in the nineteenth century could be done in Year 8, perhaps after a unit on the Industrial Revolution. The remaining units on the twentieth century could then be done in Year 9. In many ways this might be more effective, but teachers would need to build in time to recap prior knowledge and ensure that knowledge is built over time.</w:t>
      </w:r>
    </w:p>
    <w:p w14:paraId="58224C6B" w14:textId="77777777" w:rsidR="008B0F85" w:rsidRDefault="008B0F85">
      <w:pPr>
        <w:rPr>
          <w:rFonts w:ascii="Lexend Deca" w:eastAsia="Lexend Deca" w:hAnsi="Lexend Deca" w:cs="Lexend Deca"/>
          <w:sz w:val="20"/>
          <w:szCs w:val="20"/>
        </w:rPr>
      </w:pPr>
    </w:p>
    <w:p w14:paraId="36DA8049"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Ireland would be an excellent alternative country to focus on as it also appears in all three time periods in the textbook.</w:t>
      </w:r>
    </w:p>
    <w:p w14:paraId="77783B12" w14:textId="77777777" w:rsidR="008B0F85" w:rsidRDefault="008B0F85">
      <w:pPr>
        <w:rPr>
          <w:rFonts w:ascii="Lexend Deca" w:eastAsia="Lexend Deca" w:hAnsi="Lexend Deca" w:cs="Lexend Deca"/>
        </w:rPr>
      </w:pPr>
    </w:p>
    <w:p w14:paraId="5A7F177A" w14:textId="55FB6169"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The comparative approach</w:t>
      </w:r>
    </w:p>
    <w:p w14:paraId="58B47990" w14:textId="77777777" w:rsidR="008B0F85" w:rsidRDefault="008B0F85" w:rsidP="00714A6A">
      <w:pPr>
        <w:spacing w:line="240" w:lineRule="auto"/>
        <w:rPr>
          <w:rFonts w:ascii="Lexend Deca" w:eastAsia="Lexend Deca" w:hAnsi="Lexend Deca" w:cs="Lexend Deca"/>
          <w:sz w:val="20"/>
          <w:szCs w:val="20"/>
        </w:rPr>
      </w:pPr>
    </w:p>
    <w:p w14:paraId="1EA865C7"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One of the most important things that students can learn about the British Empire is that it was very different in different locations, </w:t>
      </w:r>
      <w:proofErr w:type="gramStart"/>
      <w:r>
        <w:rPr>
          <w:rFonts w:ascii="Lexend Deca" w:eastAsia="Lexend Deca" w:hAnsi="Lexend Deca" w:cs="Lexend Deca"/>
          <w:sz w:val="20"/>
          <w:szCs w:val="20"/>
        </w:rPr>
        <w:t>e.g.</w:t>
      </w:r>
      <w:proofErr w:type="gramEnd"/>
      <w:r>
        <w:rPr>
          <w:rFonts w:ascii="Lexend Deca" w:eastAsia="Lexend Deca" w:hAnsi="Lexend Deca" w:cs="Lexend Deca"/>
          <w:sz w:val="20"/>
          <w:szCs w:val="20"/>
        </w:rPr>
        <w:t xml:space="preserve"> the British Empire in Australia was very different from the British Empire in the Caribbean.</w:t>
      </w:r>
    </w:p>
    <w:p w14:paraId="3D553C50" w14:textId="77777777" w:rsidR="008B0F85" w:rsidRDefault="008B0F85" w:rsidP="00714A6A">
      <w:pPr>
        <w:spacing w:line="240" w:lineRule="auto"/>
        <w:rPr>
          <w:rFonts w:ascii="Lexend Deca" w:eastAsia="Lexend Deca" w:hAnsi="Lexend Deca" w:cs="Lexend Deca"/>
          <w:sz w:val="20"/>
          <w:szCs w:val="20"/>
        </w:rPr>
      </w:pPr>
    </w:p>
    <w:p w14:paraId="7D819A75" w14:textId="360F2E58"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Asking students to look at the similarities and differences in the British Empire in two locations would be </w:t>
      </w:r>
      <w:proofErr w:type="gramStart"/>
      <w:r>
        <w:rPr>
          <w:rFonts w:ascii="Lexend Deca" w:eastAsia="Lexend Deca" w:hAnsi="Lexend Deca" w:cs="Lexend Deca"/>
          <w:sz w:val="20"/>
          <w:szCs w:val="20"/>
        </w:rPr>
        <w:t>a really effective</w:t>
      </w:r>
      <w:proofErr w:type="gramEnd"/>
      <w:r>
        <w:rPr>
          <w:rFonts w:ascii="Lexend Deca" w:eastAsia="Lexend Deca" w:hAnsi="Lexend Deca" w:cs="Lexend Deca"/>
          <w:sz w:val="20"/>
          <w:szCs w:val="20"/>
        </w:rPr>
        <w:t xml:space="preserve"> way of teaching students about the complexity of this history. The following chapters would make very effective comparisons:</w:t>
      </w:r>
    </w:p>
    <w:p w14:paraId="7F71A7E7" w14:textId="77777777" w:rsidR="004B6635" w:rsidRDefault="004B6635" w:rsidP="004B6635">
      <w:pPr>
        <w:spacing w:line="240" w:lineRule="auto"/>
        <w:rPr>
          <w:rFonts w:ascii="Lexend Deca" w:eastAsia="Lexend Deca" w:hAnsi="Lexend Deca" w:cs="Lexend Deca"/>
          <w:sz w:val="20"/>
          <w:szCs w:val="20"/>
        </w:rPr>
      </w:pPr>
    </w:p>
    <w:p w14:paraId="700F6473" w14:textId="77777777" w:rsidR="008B0F85" w:rsidRDefault="00E96240">
      <w:pPr>
        <w:numPr>
          <w:ilvl w:val="0"/>
          <w:numId w:val="1"/>
        </w:numPr>
        <w:rPr>
          <w:rFonts w:ascii="Lexend Deca" w:eastAsia="Lexend Deca" w:hAnsi="Lexend Deca" w:cs="Lexend Deca"/>
          <w:sz w:val="20"/>
          <w:szCs w:val="20"/>
        </w:rPr>
      </w:pPr>
      <w:r>
        <w:rPr>
          <w:rFonts w:ascii="Lexend Deca" w:eastAsia="Lexend Deca" w:hAnsi="Lexend Deca" w:cs="Lexend Deca"/>
          <w:b/>
          <w:sz w:val="20"/>
          <w:szCs w:val="20"/>
        </w:rPr>
        <w:t xml:space="preserve">Early Empire: </w:t>
      </w:r>
      <w:r>
        <w:rPr>
          <w:rFonts w:ascii="Lexend Deca" w:eastAsia="Lexend Deca" w:hAnsi="Lexend Deca" w:cs="Lexend Deca"/>
          <w:sz w:val="20"/>
          <w:szCs w:val="20"/>
        </w:rPr>
        <w:t>You could compare 1.5 India with 1.4 Caribbean</w:t>
      </w:r>
    </w:p>
    <w:p w14:paraId="198D89FD" w14:textId="77777777" w:rsidR="008B0F85" w:rsidRDefault="00E96240">
      <w:pPr>
        <w:numPr>
          <w:ilvl w:val="0"/>
          <w:numId w:val="1"/>
        </w:numPr>
        <w:rPr>
          <w:rFonts w:ascii="Lexend Deca" w:eastAsia="Lexend Deca" w:hAnsi="Lexend Deca" w:cs="Lexend Deca"/>
          <w:sz w:val="20"/>
          <w:szCs w:val="20"/>
        </w:rPr>
      </w:pPr>
      <w:r>
        <w:rPr>
          <w:rFonts w:ascii="Lexend Deca" w:eastAsia="Lexend Deca" w:hAnsi="Lexend Deca" w:cs="Lexend Deca"/>
          <w:b/>
          <w:sz w:val="20"/>
          <w:szCs w:val="20"/>
        </w:rPr>
        <w:t xml:space="preserve">19th century: </w:t>
      </w:r>
      <w:r>
        <w:rPr>
          <w:rFonts w:ascii="Lexend Deca" w:eastAsia="Lexend Deca" w:hAnsi="Lexend Deca" w:cs="Lexend Deca"/>
          <w:sz w:val="20"/>
          <w:szCs w:val="20"/>
        </w:rPr>
        <w:t>You could compare 2.5 Australia with 2.7 Africa</w:t>
      </w:r>
    </w:p>
    <w:p w14:paraId="65F36C46" w14:textId="77777777" w:rsidR="008B0F85" w:rsidRDefault="00E96240">
      <w:pPr>
        <w:numPr>
          <w:ilvl w:val="0"/>
          <w:numId w:val="1"/>
        </w:numPr>
        <w:rPr>
          <w:rFonts w:ascii="Lexend Deca" w:eastAsia="Lexend Deca" w:hAnsi="Lexend Deca" w:cs="Lexend Deca"/>
          <w:sz w:val="20"/>
          <w:szCs w:val="20"/>
        </w:rPr>
      </w:pPr>
      <w:r>
        <w:rPr>
          <w:rFonts w:ascii="Lexend Deca" w:eastAsia="Lexend Deca" w:hAnsi="Lexend Deca" w:cs="Lexend Deca"/>
          <w:b/>
          <w:sz w:val="20"/>
          <w:szCs w:val="20"/>
        </w:rPr>
        <w:t>20th century:</w:t>
      </w:r>
      <w:r>
        <w:rPr>
          <w:rFonts w:ascii="Lexend Deca" w:eastAsia="Lexend Deca" w:hAnsi="Lexend Deca" w:cs="Lexend Deca"/>
          <w:sz w:val="20"/>
          <w:szCs w:val="20"/>
        </w:rPr>
        <w:t xml:space="preserve"> You could compare 3.3 Iraq with 3.4 Palestine</w:t>
      </w:r>
    </w:p>
    <w:p w14:paraId="468DB091" w14:textId="77777777" w:rsidR="008B0F85" w:rsidRDefault="008B0F85">
      <w:pPr>
        <w:rPr>
          <w:rFonts w:ascii="Lexend Deca" w:eastAsia="Lexend Deca" w:hAnsi="Lexend Deca" w:cs="Lexend Deca"/>
          <w:sz w:val="20"/>
          <w:szCs w:val="20"/>
        </w:rPr>
      </w:pPr>
    </w:p>
    <w:p w14:paraId="44BB7D2C" w14:textId="77777777"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The single British Empire unit approach</w:t>
      </w:r>
    </w:p>
    <w:p w14:paraId="67BDDA4C" w14:textId="77777777" w:rsidR="008B0F85" w:rsidRDefault="008B0F85" w:rsidP="00714A6A">
      <w:pPr>
        <w:spacing w:line="240" w:lineRule="auto"/>
        <w:rPr>
          <w:rFonts w:ascii="Lexend Deca" w:eastAsia="Lexend Deca" w:hAnsi="Lexend Deca" w:cs="Lexend Deca"/>
          <w:sz w:val="20"/>
          <w:szCs w:val="20"/>
        </w:rPr>
      </w:pPr>
    </w:p>
    <w:p w14:paraId="796C833A" w14:textId="52C0B946"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While we would not advise that you do a single unit on the British Empire, we understand that in some schools, especially those with a two-year KS3, this might be unavoidable. You could obviously follow the geographical approach (described above)</w:t>
      </w:r>
      <w:r w:rsidR="006775B7">
        <w:rPr>
          <w:rFonts w:ascii="Lexend Deca" w:eastAsia="Lexend Deca" w:hAnsi="Lexend Deca" w:cs="Lexend Deca"/>
          <w:sz w:val="20"/>
          <w:szCs w:val="20"/>
        </w:rPr>
        <w:t>, b</w:t>
      </w:r>
      <w:r>
        <w:rPr>
          <w:rFonts w:ascii="Lexend Deca" w:eastAsia="Lexend Deca" w:hAnsi="Lexend Deca" w:cs="Lexend Deca"/>
          <w:sz w:val="20"/>
          <w:szCs w:val="20"/>
        </w:rPr>
        <w:t xml:space="preserve">ut if you wanted to do something broader you might want to follow </w:t>
      </w:r>
      <w:r w:rsidR="006775B7">
        <w:rPr>
          <w:rFonts w:ascii="Lexend Deca" w:eastAsia="Lexend Deca" w:hAnsi="Lexend Deca" w:cs="Lexend Deca"/>
          <w:sz w:val="20"/>
          <w:szCs w:val="20"/>
        </w:rPr>
        <w:t xml:space="preserve">the </w:t>
      </w:r>
      <w:r>
        <w:rPr>
          <w:rFonts w:ascii="Lexend Deca" w:eastAsia="Lexend Deca" w:hAnsi="Lexend Deca" w:cs="Lexend Deca"/>
          <w:sz w:val="20"/>
          <w:szCs w:val="20"/>
        </w:rPr>
        <w:t>suggestion below:</w:t>
      </w:r>
    </w:p>
    <w:p w14:paraId="52F33E4E" w14:textId="77777777" w:rsidR="008B0F85" w:rsidRDefault="008B0F85" w:rsidP="00714A6A">
      <w:pPr>
        <w:spacing w:line="240" w:lineRule="auto"/>
        <w:rPr>
          <w:rFonts w:ascii="Lexend Deca" w:eastAsia="Lexend Deca" w:hAnsi="Lexend Deca" w:cs="Lexend Deca"/>
          <w:sz w:val="20"/>
          <w:szCs w:val="20"/>
        </w:rPr>
      </w:pPr>
    </w:p>
    <w:tbl>
      <w:tblPr>
        <w:tblStyle w:val="a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7790"/>
      </w:tblGrid>
      <w:tr w:rsidR="008B0F85" w14:paraId="12DEB61F" w14:textId="77777777" w:rsidTr="00714A6A">
        <w:trPr>
          <w:trHeight w:val="87"/>
        </w:trPr>
        <w:tc>
          <w:tcPr>
            <w:tcW w:w="9530" w:type="dxa"/>
            <w:gridSpan w:val="2"/>
            <w:shd w:val="clear" w:color="auto" w:fill="CFE2F3"/>
            <w:tcMar>
              <w:top w:w="100" w:type="dxa"/>
              <w:left w:w="100" w:type="dxa"/>
              <w:bottom w:w="100" w:type="dxa"/>
              <w:right w:w="100" w:type="dxa"/>
            </w:tcMar>
          </w:tcPr>
          <w:p w14:paraId="58AA2873"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What is the story of the British Empire?</w:t>
            </w:r>
          </w:p>
        </w:tc>
      </w:tr>
      <w:tr w:rsidR="008B0F85" w14:paraId="275E31FE" w14:textId="77777777" w:rsidTr="00714A6A">
        <w:trPr>
          <w:trHeight w:val="69"/>
        </w:trPr>
        <w:tc>
          <w:tcPr>
            <w:tcW w:w="1740" w:type="dxa"/>
            <w:shd w:val="clear" w:color="auto" w:fill="CFE2F3"/>
            <w:tcMar>
              <w:top w:w="100" w:type="dxa"/>
              <w:left w:w="100" w:type="dxa"/>
              <w:bottom w:w="100" w:type="dxa"/>
              <w:right w:w="100" w:type="dxa"/>
            </w:tcMar>
          </w:tcPr>
          <w:p w14:paraId="04FD7DC9"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1</w:t>
            </w:r>
          </w:p>
        </w:tc>
        <w:tc>
          <w:tcPr>
            <w:tcW w:w="7790" w:type="dxa"/>
            <w:shd w:val="clear" w:color="auto" w:fill="auto"/>
            <w:tcMar>
              <w:top w:w="100" w:type="dxa"/>
              <w:left w:w="100" w:type="dxa"/>
              <w:bottom w:w="100" w:type="dxa"/>
              <w:right w:w="100" w:type="dxa"/>
            </w:tcMar>
          </w:tcPr>
          <w:p w14:paraId="0BCF362E" w14:textId="2EB53231"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Early Empire </w:t>
            </w:r>
            <w:r w:rsidR="006775B7">
              <w:rPr>
                <w:rFonts w:ascii="Lexend Deca" w:eastAsia="Lexend Deca" w:hAnsi="Lexend Deca" w:cs="Lexend Deca"/>
                <w:sz w:val="20"/>
                <w:szCs w:val="20"/>
              </w:rPr>
              <w:t>–</w:t>
            </w:r>
            <w:r>
              <w:rPr>
                <w:rFonts w:ascii="Lexend Deca" w:eastAsia="Lexend Deca" w:hAnsi="Lexend Deca" w:cs="Lexend Deca"/>
                <w:sz w:val="20"/>
                <w:szCs w:val="20"/>
              </w:rPr>
              <w:t xml:space="preserve"> 1.4 Caribbean</w:t>
            </w:r>
          </w:p>
        </w:tc>
      </w:tr>
      <w:tr w:rsidR="008B0F85" w14:paraId="66383F2E" w14:textId="77777777" w:rsidTr="00714A6A">
        <w:tc>
          <w:tcPr>
            <w:tcW w:w="1740" w:type="dxa"/>
            <w:shd w:val="clear" w:color="auto" w:fill="CFE2F3"/>
            <w:tcMar>
              <w:top w:w="100" w:type="dxa"/>
              <w:left w:w="100" w:type="dxa"/>
              <w:bottom w:w="100" w:type="dxa"/>
              <w:right w:w="100" w:type="dxa"/>
            </w:tcMar>
          </w:tcPr>
          <w:p w14:paraId="63B0A85A"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2</w:t>
            </w:r>
          </w:p>
        </w:tc>
        <w:tc>
          <w:tcPr>
            <w:tcW w:w="7790" w:type="dxa"/>
            <w:shd w:val="clear" w:color="auto" w:fill="auto"/>
            <w:tcMar>
              <w:top w:w="100" w:type="dxa"/>
              <w:left w:w="100" w:type="dxa"/>
              <w:bottom w:w="100" w:type="dxa"/>
              <w:right w:w="100" w:type="dxa"/>
            </w:tcMar>
          </w:tcPr>
          <w:p w14:paraId="0B375EB0" w14:textId="435C5C5C"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Early Empire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1.5 India</w:t>
            </w:r>
          </w:p>
        </w:tc>
      </w:tr>
      <w:tr w:rsidR="008B0F85" w14:paraId="0A734A49" w14:textId="77777777" w:rsidTr="00714A6A">
        <w:tc>
          <w:tcPr>
            <w:tcW w:w="1740" w:type="dxa"/>
            <w:shd w:val="clear" w:color="auto" w:fill="CFE2F3"/>
            <w:tcMar>
              <w:top w:w="100" w:type="dxa"/>
              <w:left w:w="100" w:type="dxa"/>
              <w:bottom w:w="100" w:type="dxa"/>
              <w:right w:w="100" w:type="dxa"/>
            </w:tcMar>
          </w:tcPr>
          <w:p w14:paraId="16DCBF39"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3</w:t>
            </w:r>
          </w:p>
        </w:tc>
        <w:tc>
          <w:tcPr>
            <w:tcW w:w="7790" w:type="dxa"/>
            <w:shd w:val="clear" w:color="auto" w:fill="auto"/>
            <w:tcMar>
              <w:top w:w="100" w:type="dxa"/>
              <w:left w:w="100" w:type="dxa"/>
              <w:bottom w:w="100" w:type="dxa"/>
              <w:right w:w="100" w:type="dxa"/>
            </w:tcMar>
          </w:tcPr>
          <w:p w14:paraId="2DA0BCAF" w14:textId="4BF4EA24"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Changing Empire in the 19th century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2.5 Australia</w:t>
            </w:r>
          </w:p>
        </w:tc>
      </w:tr>
      <w:tr w:rsidR="008B0F85" w14:paraId="27468F7E" w14:textId="77777777" w:rsidTr="00714A6A">
        <w:tc>
          <w:tcPr>
            <w:tcW w:w="1740" w:type="dxa"/>
            <w:shd w:val="clear" w:color="auto" w:fill="CFE2F3"/>
            <w:tcMar>
              <w:top w:w="100" w:type="dxa"/>
              <w:left w:w="100" w:type="dxa"/>
              <w:bottom w:w="100" w:type="dxa"/>
              <w:right w:w="100" w:type="dxa"/>
            </w:tcMar>
          </w:tcPr>
          <w:p w14:paraId="03F59BA7"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4</w:t>
            </w:r>
          </w:p>
        </w:tc>
        <w:tc>
          <w:tcPr>
            <w:tcW w:w="7790" w:type="dxa"/>
            <w:shd w:val="clear" w:color="auto" w:fill="auto"/>
            <w:tcMar>
              <w:top w:w="100" w:type="dxa"/>
              <w:left w:w="100" w:type="dxa"/>
              <w:bottom w:w="100" w:type="dxa"/>
              <w:right w:w="100" w:type="dxa"/>
            </w:tcMar>
          </w:tcPr>
          <w:p w14:paraId="006113F0" w14:textId="0D1DEC86"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Changing Empire in the 19th century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2.7 Africa</w:t>
            </w:r>
          </w:p>
        </w:tc>
      </w:tr>
      <w:tr w:rsidR="008B0F85" w14:paraId="65FBB535" w14:textId="77777777" w:rsidTr="00714A6A">
        <w:trPr>
          <w:trHeight w:val="105"/>
        </w:trPr>
        <w:tc>
          <w:tcPr>
            <w:tcW w:w="1740" w:type="dxa"/>
            <w:shd w:val="clear" w:color="auto" w:fill="CFE2F3"/>
            <w:tcMar>
              <w:top w:w="100" w:type="dxa"/>
              <w:left w:w="100" w:type="dxa"/>
              <w:bottom w:w="100" w:type="dxa"/>
              <w:right w:w="100" w:type="dxa"/>
            </w:tcMar>
          </w:tcPr>
          <w:p w14:paraId="58FB9C2E"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5</w:t>
            </w:r>
          </w:p>
        </w:tc>
        <w:tc>
          <w:tcPr>
            <w:tcW w:w="7790" w:type="dxa"/>
            <w:shd w:val="clear" w:color="auto" w:fill="auto"/>
            <w:tcMar>
              <w:top w:w="100" w:type="dxa"/>
              <w:left w:w="100" w:type="dxa"/>
              <w:bottom w:w="100" w:type="dxa"/>
              <w:right w:w="100" w:type="dxa"/>
            </w:tcMar>
          </w:tcPr>
          <w:p w14:paraId="47A37CE8" w14:textId="6C656950"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Empire in the 20th century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3.2 First World War</w:t>
            </w:r>
          </w:p>
        </w:tc>
      </w:tr>
      <w:tr w:rsidR="008B0F85" w14:paraId="04AB2438" w14:textId="77777777" w:rsidTr="00714A6A">
        <w:tc>
          <w:tcPr>
            <w:tcW w:w="1740" w:type="dxa"/>
            <w:shd w:val="clear" w:color="auto" w:fill="CFE2F3"/>
            <w:tcMar>
              <w:top w:w="100" w:type="dxa"/>
              <w:left w:w="100" w:type="dxa"/>
              <w:bottom w:w="100" w:type="dxa"/>
              <w:right w:w="100" w:type="dxa"/>
            </w:tcMar>
          </w:tcPr>
          <w:p w14:paraId="0463A5CC"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6</w:t>
            </w:r>
          </w:p>
        </w:tc>
        <w:tc>
          <w:tcPr>
            <w:tcW w:w="7790" w:type="dxa"/>
            <w:shd w:val="clear" w:color="auto" w:fill="auto"/>
            <w:tcMar>
              <w:top w:w="100" w:type="dxa"/>
              <w:left w:w="100" w:type="dxa"/>
              <w:bottom w:w="100" w:type="dxa"/>
              <w:right w:w="100" w:type="dxa"/>
            </w:tcMar>
          </w:tcPr>
          <w:p w14:paraId="7DDC3A07" w14:textId="282C462C" w:rsidR="008B0F85" w:rsidRDefault="00E96240">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Empire in the 20th century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3.8 Decolonisation</w:t>
            </w:r>
          </w:p>
        </w:tc>
      </w:tr>
      <w:tr w:rsidR="008B0F85" w14:paraId="59B9EC22" w14:textId="77777777" w:rsidTr="00714A6A">
        <w:tc>
          <w:tcPr>
            <w:tcW w:w="1740" w:type="dxa"/>
            <w:shd w:val="clear" w:color="auto" w:fill="CFE2F3"/>
            <w:tcMar>
              <w:top w:w="100" w:type="dxa"/>
              <w:left w:w="100" w:type="dxa"/>
              <w:bottom w:w="100" w:type="dxa"/>
              <w:right w:w="100" w:type="dxa"/>
            </w:tcMar>
          </w:tcPr>
          <w:p w14:paraId="34992D9E" w14:textId="77777777" w:rsidR="008B0F85" w:rsidRDefault="00E96240">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Lesson 7</w:t>
            </w:r>
          </w:p>
        </w:tc>
        <w:tc>
          <w:tcPr>
            <w:tcW w:w="7790" w:type="dxa"/>
            <w:shd w:val="clear" w:color="auto" w:fill="auto"/>
            <w:tcMar>
              <w:top w:w="100" w:type="dxa"/>
              <w:left w:w="100" w:type="dxa"/>
              <w:bottom w:w="100" w:type="dxa"/>
              <w:right w:w="100" w:type="dxa"/>
            </w:tcMar>
          </w:tcPr>
          <w:p w14:paraId="7377E5DB" w14:textId="534A0C09" w:rsidR="008B0F85" w:rsidRDefault="00EC07F5">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A c</w:t>
            </w:r>
            <w:r w:rsidR="00E96240">
              <w:rPr>
                <w:rFonts w:ascii="Lexend Deca" w:eastAsia="Lexend Deca" w:hAnsi="Lexend Deca" w:cs="Lexend Deca"/>
                <w:sz w:val="20"/>
                <w:szCs w:val="20"/>
              </w:rPr>
              <w:t>loser focus on: Race and racism in the British Empire</w:t>
            </w:r>
          </w:p>
        </w:tc>
      </w:tr>
    </w:tbl>
    <w:p w14:paraId="5DF06E10" w14:textId="1FFAF2A9"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lastRenderedPageBreak/>
        <w:t xml:space="preserve">The sideways glance or ‘imperialising’ existing </w:t>
      </w:r>
      <w:proofErr w:type="gramStart"/>
      <w:r>
        <w:rPr>
          <w:rFonts w:ascii="Lexend Deca" w:eastAsia="Lexend Deca" w:hAnsi="Lexend Deca" w:cs="Lexend Deca"/>
          <w:b/>
          <w:i/>
          <w:color w:val="0B5394"/>
          <w:sz w:val="24"/>
          <w:szCs w:val="24"/>
        </w:rPr>
        <w:t>units</w:t>
      </w:r>
      <w:proofErr w:type="gramEnd"/>
      <w:r>
        <w:rPr>
          <w:rFonts w:ascii="Lexend Deca" w:eastAsia="Lexend Deca" w:hAnsi="Lexend Deca" w:cs="Lexend Deca"/>
          <w:b/>
          <w:i/>
          <w:color w:val="0B5394"/>
          <w:sz w:val="24"/>
          <w:szCs w:val="24"/>
        </w:rPr>
        <w:t xml:space="preserve"> approach</w:t>
      </w:r>
    </w:p>
    <w:p w14:paraId="6BBB43A9" w14:textId="77777777" w:rsidR="008B0F85" w:rsidRDefault="008B0F85">
      <w:pPr>
        <w:rPr>
          <w:rFonts w:ascii="Lexend Deca" w:eastAsia="Lexend Deca" w:hAnsi="Lexend Deca" w:cs="Lexend Deca"/>
          <w:sz w:val="20"/>
          <w:szCs w:val="20"/>
        </w:rPr>
      </w:pPr>
    </w:p>
    <w:p w14:paraId="0A1FA129"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The British Empire touched nearly all aspects of British history. There are probably many topics you currently teach where you could have an extra lesson linking this traditional topic to the British Empire. ‘Imperialising’ existing topics is a good way to increase the amount of teaching time you spend on the Empire, without much effort.</w:t>
      </w:r>
    </w:p>
    <w:p w14:paraId="7A76519F" w14:textId="77777777" w:rsidR="008B0F85" w:rsidRDefault="008B0F85">
      <w:pPr>
        <w:rPr>
          <w:rFonts w:ascii="Lexend Deca" w:eastAsia="Lexend Deca" w:hAnsi="Lexend Deca" w:cs="Lexend Deca"/>
          <w:sz w:val="20"/>
          <w:szCs w:val="20"/>
        </w:rPr>
      </w:pPr>
    </w:p>
    <w:p w14:paraId="282635A7"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We have provided </w:t>
      </w:r>
      <w:proofErr w:type="gramStart"/>
      <w:r>
        <w:rPr>
          <w:rFonts w:ascii="Lexend Deca" w:eastAsia="Lexend Deca" w:hAnsi="Lexend Deca" w:cs="Lexend Deca"/>
          <w:sz w:val="20"/>
          <w:szCs w:val="20"/>
        </w:rPr>
        <w:t>a number of</w:t>
      </w:r>
      <w:proofErr w:type="gramEnd"/>
      <w:r>
        <w:rPr>
          <w:rFonts w:ascii="Lexend Deca" w:eastAsia="Lexend Deca" w:hAnsi="Lexend Deca" w:cs="Lexend Deca"/>
          <w:sz w:val="20"/>
          <w:szCs w:val="20"/>
        </w:rPr>
        <w:t xml:space="preserve"> chapters throughout the book that allow you to add an imperial angle to an existing traditional topic. Below are a list of topics and accompanying chapters to ‘imperialise’ your curriculum:</w:t>
      </w:r>
    </w:p>
    <w:p w14:paraId="5CE508EE" w14:textId="77777777" w:rsidR="008B0F85" w:rsidRDefault="008B0F85">
      <w:pPr>
        <w:rPr>
          <w:rFonts w:ascii="Lexend Deca" w:eastAsia="Lexend Deca" w:hAnsi="Lexend Deca" w:cs="Lexend Deca"/>
          <w:sz w:val="20"/>
          <w:szCs w:val="20"/>
        </w:rPr>
      </w:pPr>
    </w:p>
    <w:p w14:paraId="59947451" w14:textId="5ABC9819" w:rsidR="008B0F85" w:rsidRDefault="00E96240">
      <w:pPr>
        <w:numPr>
          <w:ilvl w:val="0"/>
          <w:numId w:val="3"/>
        </w:numPr>
        <w:rPr>
          <w:rFonts w:ascii="Lexend Deca" w:eastAsia="Lexend Deca" w:hAnsi="Lexend Deca" w:cs="Lexend Deca"/>
          <w:sz w:val="20"/>
          <w:szCs w:val="20"/>
        </w:rPr>
      </w:pPr>
      <w:r>
        <w:rPr>
          <w:rFonts w:ascii="Lexend Deca" w:eastAsia="Lexend Deca" w:hAnsi="Lexend Deca" w:cs="Lexend Deca"/>
          <w:b/>
          <w:sz w:val="20"/>
          <w:szCs w:val="20"/>
        </w:rPr>
        <w:t xml:space="preserve">Elizabeth I </w:t>
      </w:r>
      <w:r w:rsidR="006775B7">
        <w:rPr>
          <w:rFonts w:ascii="Lexend Deca" w:eastAsia="Lexend Deca" w:hAnsi="Lexend Deca" w:cs="Lexend Deca"/>
          <w:sz w:val="20"/>
          <w:szCs w:val="20"/>
        </w:rPr>
        <w:t>–</w:t>
      </w:r>
      <w:r>
        <w:rPr>
          <w:rFonts w:ascii="Lexend Deca" w:eastAsia="Lexend Deca" w:hAnsi="Lexend Deca" w:cs="Lexend Deca"/>
          <w:sz w:val="20"/>
          <w:szCs w:val="20"/>
        </w:rPr>
        <w:t xml:space="preserve"> 1.2 America: What can we learn from the story of the Roanoke colony?</w:t>
      </w:r>
    </w:p>
    <w:p w14:paraId="2F3F29CF" w14:textId="743321AF" w:rsidR="008B0F85" w:rsidRDefault="00E96240">
      <w:pPr>
        <w:numPr>
          <w:ilvl w:val="0"/>
          <w:numId w:val="3"/>
        </w:numPr>
        <w:rPr>
          <w:rFonts w:ascii="Lexend Deca" w:eastAsia="Lexend Deca" w:hAnsi="Lexend Deca" w:cs="Lexend Deca"/>
          <w:sz w:val="20"/>
          <w:szCs w:val="20"/>
        </w:rPr>
      </w:pPr>
      <w:r>
        <w:rPr>
          <w:rFonts w:ascii="Lexend Deca" w:eastAsia="Lexend Deca" w:hAnsi="Lexend Deca" w:cs="Lexend Deca"/>
          <w:b/>
          <w:sz w:val="20"/>
          <w:szCs w:val="20"/>
        </w:rPr>
        <w:t xml:space="preserve">English Civil War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1.1 Ireland: What did colonisation mean for the Irish people?</w:t>
      </w:r>
    </w:p>
    <w:p w14:paraId="2533B0A2" w14:textId="44003719" w:rsidR="008B0F85" w:rsidRDefault="00E96240">
      <w:pPr>
        <w:numPr>
          <w:ilvl w:val="0"/>
          <w:numId w:val="3"/>
        </w:numPr>
        <w:rPr>
          <w:rFonts w:ascii="Lexend Deca" w:eastAsia="Lexend Deca" w:hAnsi="Lexend Deca" w:cs="Lexend Deca"/>
          <w:sz w:val="20"/>
          <w:szCs w:val="20"/>
        </w:rPr>
      </w:pPr>
      <w:r>
        <w:rPr>
          <w:rFonts w:ascii="Lexend Deca" w:eastAsia="Lexend Deca" w:hAnsi="Lexend Deca" w:cs="Lexend Deca"/>
          <w:b/>
          <w:sz w:val="20"/>
          <w:szCs w:val="20"/>
        </w:rPr>
        <w:t xml:space="preserve">Industrial Revolution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1.7 Britain: How did the early British Empire change Britain?</w:t>
      </w:r>
    </w:p>
    <w:p w14:paraId="4B0C06CD" w14:textId="1E837933" w:rsidR="008B0F85" w:rsidRDefault="00E96240">
      <w:pPr>
        <w:numPr>
          <w:ilvl w:val="0"/>
          <w:numId w:val="3"/>
        </w:numPr>
        <w:rPr>
          <w:rFonts w:ascii="Lexend Deca" w:eastAsia="Lexend Deca" w:hAnsi="Lexend Deca" w:cs="Lexend Deca"/>
          <w:sz w:val="20"/>
          <w:szCs w:val="20"/>
        </w:rPr>
      </w:pPr>
      <w:r>
        <w:rPr>
          <w:rFonts w:ascii="Lexend Deca" w:eastAsia="Lexend Deca" w:hAnsi="Lexend Deca" w:cs="Lexend Deca"/>
          <w:b/>
          <w:sz w:val="20"/>
          <w:szCs w:val="20"/>
        </w:rPr>
        <w:t xml:space="preserve">First World War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3.2 How did the people of the British Empire experience the First World War?</w:t>
      </w:r>
    </w:p>
    <w:p w14:paraId="276DB90C" w14:textId="04D40276" w:rsidR="008B0F85" w:rsidRDefault="00E96240">
      <w:pPr>
        <w:numPr>
          <w:ilvl w:val="0"/>
          <w:numId w:val="3"/>
        </w:numPr>
        <w:rPr>
          <w:rFonts w:ascii="Lexend Deca" w:eastAsia="Lexend Deca" w:hAnsi="Lexend Deca" w:cs="Lexend Deca"/>
          <w:sz w:val="20"/>
          <w:szCs w:val="20"/>
        </w:rPr>
      </w:pPr>
      <w:r>
        <w:rPr>
          <w:rFonts w:ascii="Lexend Deca" w:eastAsia="Lexend Deca" w:hAnsi="Lexend Deca" w:cs="Lexend Deca"/>
          <w:b/>
          <w:sz w:val="20"/>
          <w:szCs w:val="20"/>
        </w:rPr>
        <w:t>Second World War</w:t>
      </w:r>
      <w:r>
        <w:rPr>
          <w:rFonts w:ascii="Lexend Deca" w:eastAsia="Lexend Deca" w:hAnsi="Lexend Deca" w:cs="Lexend Deca"/>
          <w:sz w:val="20"/>
          <w:szCs w:val="20"/>
        </w:rPr>
        <w:t xml:space="preserve"> </w:t>
      </w:r>
      <w:r w:rsidR="006775B7">
        <w:rPr>
          <w:rFonts w:ascii="Lexend Deca" w:eastAsia="Lexend Deca" w:hAnsi="Lexend Deca" w:cs="Lexend Deca"/>
          <w:sz w:val="20"/>
          <w:szCs w:val="20"/>
        </w:rPr>
        <w:t xml:space="preserve">– </w:t>
      </w:r>
      <w:r>
        <w:rPr>
          <w:rFonts w:ascii="Lexend Deca" w:eastAsia="Lexend Deca" w:hAnsi="Lexend Deca" w:cs="Lexend Deca"/>
          <w:sz w:val="20"/>
          <w:szCs w:val="20"/>
        </w:rPr>
        <w:t>3.6 What did the Second World War mean for the British Empire?</w:t>
      </w:r>
    </w:p>
    <w:p w14:paraId="3760BB48" w14:textId="77777777" w:rsidR="008B0F85" w:rsidRDefault="008B0F85">
      <w:pPr>
        <w:rPr>
          <w:rFonts w:ascii="Lexend Deca" w:eastAsia="Lexend Deca" w:hAnsi="Lexend Deca" w:cs="Lexend Deca"/>
        </w:rPr>
      </w:pPr>
    </w:p>
    <w:p w14:paraId="5B96197E" w14:textId="3114E251"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The thematic approach</w:t>
      </w:r>
    </w:p>
    <w:p w14:paraId="285CE538" w14:textId="77777777" w:rsidR="008B0F85" w:rsidRDefault="008B0F85">
      <w:pPr>
        <w:rPr>
          <w:rFonts w:ascii="Lexend Deca" w:eastAsia="Lexend Deca" w:hAnsi="Lexend Deca" w:cs="Lexend Deca"/>
          <w:sz w:val="20"/>
          <w:szCs w:val="20"/>
        </w:rPr>
      </w:pPr>
    </w:p>
    <w:p w14:paraId="0ED26525" w14:textId="304C2FFD"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There are obviously clear themes that run like the letters in a stick of rock through the history of the British Empire. We have explicitly addressed two of the most important, and controversial, themes in our ‘</w:t>
      </w:r>
      <w:r w:rsidR="00EC07F5">
        <w:rPr>
          <w:rFonts w:ascii="Lexend Deca" w:eastAsia="Lexend Deca" w:hAnsi="Lexend Deca" w:cs="Lexend Deca"/>
          <w:sz w:val="20"/>
          <w:szCs w:val="20"/>
        </w:rPr>
        <w:t>A c</w:t>
      </w:r>
      <w:r>
        <w:rPr>
          <w:rFonts w:ascii="Lexend Deca" w:eastAsia="Lexend Deca" w:hAnsi="Lexend Deca" w:cs="Lexend Deca"/>
          <w:sz w:val="20"/>
          <w:szCs w:val="20"/>
        </w:rPr>
        <w:t xml:space="preserve">loser </w:t>
      </w:r>
      <w:r w:rsidR="00EC07F5">
        <w:rPr>
          <w:rFonts w:ascii="Lexend Deca" w:eastAsia="Lexend Deca" w:hAnsi="Lexend Deca" w:cs="Lexend Deca"/>
          <w:sz w:val="20"/>
          <w:szCs w:val="20"/>
        </w:rPr>
        <w:t>f</w:t>
      </w:r>
      <w:r>
        <w:rPr>
          <w:rFonts w:ascii="Lexend Deca" w:eastAsia="Lexend Deca" w:hAnsi="Lexend Deca" w:cs="Lexend Deca"/>
          <w:sz w:val="20"/>
          <w:szCs w:val="20"/>
        </w:rPr>
        <w:t xml:space="preserve">ocus on’ chapters in the textbook </w:t>
      </w:r>
      <w:r w:rsidR="00EC07F5">
        <w:rPr>
          <w:rFonts w:ascii="Lexend Deca" w:eastAsia="Lexend Deca" w:hAnsi="Lexend Deca" w:cs="Lexend Deca"/>
          <w:sz w:val="20"/>
          <w:szCs w:val="20"/>
        </w:rPr>
        <w:t xml:space="preserve">– </w:t>
      </w:r>
      <w:r>
        <w:rPr>
          <w:rFonts w:ascii="Lexend Deca" w:eastAsia="Lexend Deca" w:hAnsi="Lexend Deca" w:cs="Lexend Deca"/>
          <w:b/>
          <w:sz w:val="20"/>
          <w:szCs w:val="20"/>
        </w:rPr>
        <w:t xml:space="preserve">race </w:t>
      </w:r>
      <w:r>
        <w:rPr>
          <w:rFonts w:ascii="Lexend Deca" w:eastAsia="Lexend Deca" w:hAnsi="Lexend Deca" w:cs="Lexend Deca"/>
          <w:sz w:val="20"/>
          <w:szCs w:val="20"/>
        </w:rPr>
        <w:t xml:space="preserve">and </w:t>
      </w:r>
      <w:r>
        <w:rPr>
          <w:rFonts w:ascii="Lexend Deca" w:eastAsia="Lexend Deca" w:hAnsi="Lexend Deca" w:cs="Lexend Deca"/>
          <w:b/>
          <w:sz w:val="20"/>
          <w:szCs w:val="20"/>
        </w:rPr>
        <w:t>violence</w:t>
      </w:r>
      <w:r>
        <w:rPr>
          <w:rFonts w:ascii="Lexend Deca" w:eastAsia="Lexend Deca" w:hAnsi="Lexend Deca" w:cs="Lexend Deca"/>
          <w:sz w:val="20"/>
          <w:szCs w:val="20"/>
        </w:rPr>
        <w:t>.</w:t>
      </w:r>
    </w:p>
    <w:p w14:paraId="387F0114" w14:textId="77777777" w:rsidR="008B0F85" w:rsidRDefault="008B0F85">
      <w:pPr>
        <w:rPr>
          <w:rFonts w:ascii="Lexend Deca" w:eastAsia="Lexend Deca" w:hAnsi="Lexend Deca" w:cs="Lexend Deca"/>
          <w:sz w:val="20"/>
          <w:szCs w:val="20"/>
        </w:rPr>
      </w:pPr>
    </w:p>
    <w:p w14:paraId="7B591E6D" w14:textId="5A6EE16E"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Either of these themes could be turned into a scheme of learning on its own, for example ‘</w:t>
      </w:r>
      <w:r>
        <w:rPr>
          <w:rFonts w:ascii="Lexend Deca" w:eastAsia="Lexend Deca" w:hAnsi="Lexend Deca" w:cs="Lexend Deca"/>
          <w:i/>
          <w:sz w:val="20"/>
          <w:szCs w:val="20"/>
        </w:rPr>
        <w:t>How was violence a central feature of the British Empire?</w:t>
      </w:r>
      <w:r>
        <w:rPr>
          <w:rFonts w:ascii="Lexend Deca" w:eastAsia="Lexend Deca" w:hAnsi="Lexend Deca" w:cs="Lexend Deca"/>
          <w:sz w:val="20"/>
          <w:szCs w:val="20"/>
        </w:rPr>
        <w:t>’. If you want to follow this approach</w:t>
      </w:r>
      <w:r w:rsidR="00501F02">
        <w:rPr>
          <w:rFonts w:ascii="Lexend Deca" w:eastAsia="Lexend Deca" w:hAnsi="Lexend Deca" w:cs="Lexend Deca"/>
          <w:sz w:val="20"/>
          <w:szCs w:val="20"/>
        </w:rPr>
        <w:t>,</w:t>
      </w:r>
      <w:r>
        <w:rPr>
          <w:rFonts w:ascii="Lexend Deca" w:eastAsia="Lexend Deca" w:hAnsi="Lexend Deca" w:cs="Lexend Deca"/>
          <w:sz w:val="20"/>
          <w:szCs w:val="20"/>
        </w:rPr>
        <w:t xml:space="preserve"> we recommend you use the ‘</w:t>
      </w:r>
      <w:r w:rsidR="00501F02">
        <w:rPr>
          <w:rFonts w:ascii="Lexend Deca" w:eastAsia="Lexend Deca" w:hAnsi="Lexend Deca" w:cs="Lexend Deca"/>
          <w:sz w:val="20"/>
          <w:szCs w:val="20"/>
        </w:rPr>
        <w:t>A c</w:t>
      </w:r>
      <w:r>
        <w:rPr>
          <w:rFonts w:ascii="Lexend Deca" w:eastAsia="Lexend Deca" w:hAnsi="Lexend Deca" w:cs="Lexend Deca"/>
          <w:sz w:val="20"/>
          <w:szCs w:val="20"/>
        </w:rPr>
        <w:t xml:space="preserve">loser </w:t>
      </w:r>
      <w:r w:rsidR="00501F02">
        <w:rPr>
          <w:rFonts w:ascii="Lexend Deca" w:eastAsia="Lexend Deca" w:hAnsi="Lexend Deca" w:cs="Lexend Deca"/>
          <w:sz w:val="20"/>
          <w:szCs w:val="20"/>
        </w:rPr>
        <w:t>f</w:t>
      </w:r>
      <w:r>
        <w:rPr>
          <w:rFonts w:ascii="Lexend Deca" w:eastAsia="Lexend Deca" w:hAnsi="Lexend Deca" w:cs="Lexend Deca"/>
          <w:sz w:val="20"/>
          <w:szCs w:val="20"/>
        </w:rPr>
        <w:t xml:space="preserve">ocus on’ </w:t>
      </w:r>
      <w:r w:rsidR="0023673C">
        <w:rPr>
          <w:rFonts w:ascii="Lexend Deca" w:eastAsia="Lexend Deca" w:hAnsi="Lexend Deca" w:cs="Lexend Deca"/>
          <w:sz w:val="20"/>
          <w:szCs w:val="20"/>
        </w:rPr>
        <w:t xml:space="preserve">chapters </w:t>
      </w:r>
      <w:r>
        <w:rPr>
          <w:rFonts w:ascii="Lexend Deca" w:eastAsia="Lexend Deca" w:hAnsi="Lexend Deca" w:cs="Lexend Deca"/>
          <w:sz w:val="20"/>
          <w:szCs w:val="20"/>
        </w:rPr>
        <w:t>and then use elements from other chapters to illustrate.</w:t>
      </w:r>
    </w:p>
    <w:p w14:paraId="24F12459" w14:textId="77777777" w:rsidR="008B0F85" w:rsidRDefault="008B0F85">
      <w:pPr>
        <w:rPr>
          <w:rFonts w:ascii="Lexend Deca" w:eastAsia="Lexend Deca" w:hAnsi="Lexend Deca" w:cs="Lexend Deca"/>
          <w:sz w:val="20"/>
          <w:szCs w:val="20"/>
        </w:rPr>
      </w:pPr>
    </w:p>
    <w:p w14:paraId="5D131EA7" w14:textId="46314E98" w:rsidR="00872E6D" w:rsidRDefault="00E96240">
      <w:pPr>
        <w:rPr>
          <w:rFonts w:ascii="Lexend Deca" w:eastAsia="Lexend Deca" w:hAnsi="Lexend Deca" w:cs="Lexend Deca"/>
          <w:sz w:val="20"/>
          <w:szCs w:val="20"/>
        </w:rPr>
      </w:pPr>
      <w:r>
        <w:rPr>
          <w:rFonts w:ascii="Lexend Deca" w:eastAsia="Lexend Deca" w:hAnsi="Lexend Deca" w:cs="Lexend Deca"/>
          <w:sz w:val="20"/>
          <w:szCs w:val="20"/>
        </w:rPr>
        <w:t>This type of thematic approach would work best in conjunction with another approach so that students have a solid understanding of</w:t>
      </w:r>
      <w:r w:rsidR="008B327B">
        <w:rPr>
          <w:rFonts w:ascii="Lexend Deca" w:eastAsia="Lexend Deca" w:hAnsi="Lexend Deca" w:cs="Lexend Deca"/>
          <w:sz w:val="20"/>
          <w:szCs w:val="20"/>
        </w:rPr>
        <w:t xml:space="preserve"> the</w:t>
      </w:r>
      <w:r>
        <w:rPr>
          <w:rFonts w:ascii="Lexend Deca" w:eastAsia="Lexend Deca" w:hAnsi="Lexend Deca" w:cs="Lexend Deca"/>
          <w:sz w:val="20"/>
          <w:szCs w:val="20"/>
        </w:rPr>
        <w:t xml:space="preserve"> Empire before they look at a key theme.</w:t>
      </w:r>
    </w:p>
    <w:p w14:paraId="3B4421CC" w14:textId="5643E518" w:rsidR="008B0F85" w:rsidRPr="00714A6A" w:rsidRDefault="008B0F85">
      <w:pPr>
        <w:rPr>
          <w:rFonts w:ascii="Lexend Deca" w:eastAsia="Lexend Deca" w:hAnsi="Lexend Deca" w:cs="Lexend Deca"/>
          <w:sz w:val="20"/>
          <w:szCs w:val="20"/>
        </w:rPr>
      </w:pPr>
    </w:p>
    <w:p w14:paraId="3FD152EB" w14:textId="77777777" w:rsidR="008B0F85" w:rsidRDefault="008B0F85">
      <w:pPr>
        <w:rPr>
          <w:rFonts w:ascii="Lexend Deca" w:eastAsia="Lexend Deca" w:hAnsi="Lexend Deca" w:cs="Lexend Deca"/>
          <w:b/>
          <w:sz w:val="10"/>
          <w:szCs w:val="10"/>
        </w:rPr>
      </w:pPr>
    </w:p>
    <w:tbl>
      <w:tblPr>
        <w:tblStyle w:val="a7"/>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8B0F85" w14:paraId="732ABECF" w14:textId="77777777" w:rsidTr="00714A6A">
        <w:tc>
          <w:tcPr>
            <w:tcW w:w="9530" w:type="dxa"/>
            <w:tcBorders>
              <w:top w:val="single" w:sz="8" w:space="0" w:color="FFFFFF"/>
              <w:left w:val="single" w:sz="8" w:space="0" w:color="FFFFFF"/>
              <w:bottom w:val="single" w:sz="8" w:space="0" w:color="FFFFFF"/>
              <w:right w:val="single" w:sz="8" w:space="0" w:color="FFFFFF"/>
            </w:tcBorders>
            <w:shd w:val="clear" w:color="auto" w:fill="1594D3"/>
            <w:tcMar>
              <w:top w:w="100" w:type="dxa"/>
              <w:left w:w="100" w:type="dxa"/>
              <w:bottom w:w="100" w:type="dxa"/>
              <w:right w:w="100" w:type="dxa"/>
            </w:tcMar>
          </w:tcPr>
          <w:p w14:paraId="5C66E9F8" w14:textId="3472BE46" w:rsidR="008B0F85" w:rsidRPr="00714A6A" w:rsidRDefault="00E96240">
            <w:pPr>
              <w:rPr>
                <w:rFonts w:ascii="Lexend Deca" w:eastAsia="Lexend Deca" w:hAnsi="Lexend Deca" w:cs="Lexend Deca"/>
                <w:b/>
                <w:color w:val="1594D3"/>
                <w:sz w:val="28"/>
                <w:szCs w:val="28"/>
              </w:rPr>
            </w:pPr>
            <w:r w:rsidRPr="00E96240">
              <w:rPr>
                <w:rFonts w:ascii="Lexend Deca" w:eastAsia="Lexend Deca" w:hAnsi="Lexend Deca" w:cs="Lexend Deca"/>
                <w:b/>
                <w:color w:val="FF0000"/>
                <w:sz w:val="28"/>
                <w:szCs w:val="28"/>
              </w:rPr>
              <w:t xml:space="preserve"> </w:t>
            </w:r>
            <w:r>
              <w:rPr>
                <w:rFonts w:ascii="Lexend Deca" w:eastAsia="Lexend Deca" w:hAnsi="Lexend Deca" w:cs="Lexend Deca"/>
                <w:b/>
                <w:color w:val="FFFFFF"/>
                <w:sz w:val="28"/>
                <w:szCs w:val="28"/>
              </w:rPr>
              <w:t>How should this book be used in the classroom?</w:t>
            </w:r>
          </w:p>
        </w:tc>
      </w:tr>
    </w:tbl>
    <w:p w14:paraId="49E704BC" w14:textId="77777777" w:rsidR="008B0F85" w:rsidRDefault="008B0F85">
      <w:pPr>
        <w:rPr>
          <w:rFonts w:ascii="Lexend Deca" w:eastAsia="Lexend Deca" w:hAnsi="Lexend Deca" w:cs="Lexend Deca"/>
        </w:rPr>
      </w:pPr>
    </w:p>
    <w:p w14:paraId="3EAD6BC0" w14:textId="77777777"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Using the text effectively</w:t>
      </w:r>
    </w:p>
    <w:p w14:paraId="1E0B7B38" w14:textId="77777777" w:rsidR="008B0F85" w:rsidRDefault="008B0F85">
      <w:pPr>
        <w:rPr>
          <w:rFonts w:ascii="Lexend Deca" w:eastAsia="Lexend Deca" w:hAnsi="Lexend Deca" w:cs="Lexend Deca"/>
          <w:sz w:val="20"/>
          <w:szCs w:val="20"/>
        </w:rPr>
      </w:pPr>
    </w:p>
    <w:p w14:paraId="3982DE59"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The writing in this textbook is unashamedly a bit more academic than previous textbooks. Teachers around the country have shown that students can cope with adult history </w:t>
      </w:r>
      <w:proofErr w:type="gramStart"/>
      <w:r>
        <w:rPr>
          <w:rFonts w:ascii="Lexend Deca" w:eastAsia="Lexend Deca" w:hAnsi="Lexend Deca" w:cs="Lexend Deca"/>
          <w:sz w:val="20"/>
          <w:szCs w:val="20"/>
        </w:rPr>
        <w:t>scholarship</w:t>
      </w:r>
      <w:proofErr w:type="gramEnd"/>
      <w:r>
        <w:rPr>
          <w:rFonts w:ascii="Lexend Deca" w:eastAsia="Lexend Deca" w:hAnsi="Lexend Deca" w:cs="Lexend Deca"/>
          <w:sz w:val="20"/>
          <w:szCs w:val="20"/>
        </w:rPr>
        <w:t xml:space="preserve"> so we have purposely increased the volume of words on the page and we have not shied away from technical vocabulary. This has allowed us to provide you with a richer historical narrative. </w:t>
      </w:r>
    </w:p>
    <w:p w14:paraId="6C98CF5A" w14:textId="77777777" w:rsidR="008B0F85" w:rsidRDefault="008B0F85">
      <w:pPr>
        <w:rPr>
          <w:rFonts w:ascii="Lexend Deca" w:eastAsia="Lexend Deca" w:hAnsi="Lexend Deca" w:cs="Lexend Deca"/>
          <w:sz w:val="20"/>
          <w:szCs w:val="20"/>
        </w:rPr>
      </w:pPr>
    </w:p>
    <w:p w14:paraId="3D57936D" w14:textId="2A0D6ED0"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Below are some tips for using this type of text in your classroom to lead to more effective learning.</w:t>
      </w:r>
    </w:p>
    <w:p w14:paraId="6060FA20" w14:textId="77777777" w:rsidR="00586FA1" w:rsidRDefault="00586FA1">
      <w:pPr>
        <w:rPr>
          <w:rFonts w:ascii="Lexend Deca" w:eastAsia="Lexend Deca" w:hAnsi="Lexend Deca" w:cs="Lexend Deca"/>
          <w:sz w:val="20"/>
          <w:szCs w:val="20"/>
        </w:rPr>
      </w:pPr>
    </w:p>
    <w:p w14:paraId="63BF8D72" w14:textId="77777777" w:rsidR="008B0F85" w:rsidRDefault="008B0F85">
      <w:pPr>
        <w:rPr>
          <w:rFonts w:ascii="Lexend Deca" w:eastAsia="Lexend Deca" w:hAnsi="Lexend Deca" w:cs="Lexend Deca"/>
          <w:sz w:val="20"/>
          <w:szCs w:val="20"/>
        </w:rPr>
      </w:pPr>
    </w:p>
    <w:tbl>
      <w:tblPr>
        <w:tblStyle w:val="a8"/>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7110"/>
      </w:tblGrid>
      <w:tr w:rsidR="008B0F85" w14:paraId="28651DEC" w14:textId="77777777" w:rsidTr="00714A6A">
        <w:tc>
          <w:tcPr>
            <w:tcW w:w="2420" w:type="dxa"/>
            <w:shd w:val="clear" w:color="auto" w:fill="CFE2F3"/>
            <w:tcMar>
              <w:top w:w="100" w:type="dxa"/>
              <w:left w:w="100" w:type="dxa"/>
              <w:bottom w:w="100" w:type="dxa"/>
              <w:right w:w="100" w:type="dxa"/>
            </w:tcMar>
          </w:tcPr>
          <w:p w14:paraId="46A227E1"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lastRenderedPageBreak/>
              <w:t>Treat the text like a story</w:t>
            </w:r>
          </w:p>
        </w:tc>
        <w:tc>
          <w:tcPr>
            <w:tcW w:w="7110" w:type="dxa"/>
            <w:shd w:val="clear" w:color="auto" w:fill="auto"/>
            <w:tcMar>
              <w:top w:w="100" w:type="dxa"/>
              <w:left w:w="100" w:type="dxa"/>
              <w:bottom w:w="100" w:type="dxa"/>
              <w:right w:w="100" w:type="dxa"/>
            </w:tcMar>
          </w:tcPr>
          <w:p w14:paraId="55E0B7EE"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These chapters have been designed to be read out loud, by either you as the teacher or the students themselves.</w:t>
            </w:r>
          </w:p>
          <w:p w14:paraId="28FD1375"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FE03BDC"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When you read out this text do so like you would a story. Pause and ask the students to reflect on what might happen next. Get the students to think about the impact of what they have just read. Ask them if they are surprised by what they have just read.</w:t>
            </w:r>
          </w:p>
        </w:tc>
      </w:tr>
      <w:tr w:rsidR="008B0F85" w14:paraId="2472960A" w14:textId="77777777" w:rsidTr="00714A6A">
        <w:tc>
          <w:tcPr>
            <w:tcW w:w="2420" w:type="dxa"/>
            <w:shd w:val="clear" w:color="auto" w:fill="CFE2F3"/>
            <w:tcMar>
              <w:top w:w="100" w:type="dxa"/>
              <w:left w:w="100" w:type="dxa"/>
              <w:bottom w:w="100" w:type="dxa"/>
              <w:right w:w="100" w:type="dxa"/>
            </w:tcMar>
          </w:tcPr>
          <w:p w14:paraId="4A39A6A6"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Pause on the keywords</w:t>
            </w:r>
          </w:p>
        </w:tc>
        <w:tc>
          <w:tcPr>
            <w:tcW w:w="7110" w:type="dxa"/>
            <w:shd w:val="clear" w:color="auto" w:fill="auto"/>
            <w:tcMar>
              <w:top w:w="100" w:type="dxa"/>
              <w:left w:w="100" w:type="dxa"/>
              <w:bottom w:w="100" w:type="dxa"/>
              <w:right w:w="100" w:type="dxa"/>
            </w:tcMar>
          </w:tcPr>
          <w:p w14:paraId="20BB05D3"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There are lots of keywords in this textbook. The most difficult have either been defined in the text or are defined in the glossary in the back of the book. </w:t>
            </w:r>
          </w:p>
          <w:p w14:paraId="41DB291F"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0FC57051"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It is important that you pause on these keywords to check that students understand them.</w:t>
            </w:r>
          </w:p>
        </w:tc>
      </w:tr>
      <w:tr w:rsidR="008B0F85" w14:paraId="2F2747F6" w14:textId="77777777" w:rsidTr="00714A6A">
        <w:tc>
          <w:tcPr>
            <w:tcW w:w="2420" w:type="dxa"/>
            <w:shd w:val="clear" w:color="auto" w:fill="CFE2F3"/>
            <w:tcMar>
              <w:top w:w="100" w:type="dxa"/>
              <w:left w:w="100" w:type="dxa"/>
              <w:bottom w:w="100" w:type="dxa"/>
              <w:right w:w="100" w:type="dxa"/>
            </w:tcMar>
          </w:tcPr>
          <w:p w14:paraId="5AF2C377"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Linger on the images</w:t>
            </w:r>
          </w:p>
        </w:tc>
        <w:tc>
          <w:tcPr>
            <w:tcW w:w="7110" w:type="dxa"/>
            <w:shd w:val="clear" w:color="auto" w:fill="auto"/>
            <w:tcMar>
              <w:top w:w="100" w:type="dxa"/>
              <w:left w:w="100" w:type="dxa"/>
              <w:bottom w:w="100" w:type="dxa"/>
              <w:right w:w="100" w:type="dxa"/>
            </w:tcMar>
          </w:tcPr>
          <w:p w14:paraId="2E419129"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proofErr w:type="gramStart"/>
            <w:r>
              <w:rPr>
                <w:rFonts w:ascii="Lexend Deca" w:eastAsia="Lexend Deca" w:hAnsi="Lexend Deca" w:cs="Lexend Deca"/>
                <w:sz w:val="20"/>
                <w:szCs w:val="20"/>
              </w:rPr>
              <w:t>All of</w:t>
            </w:r>
            <w:proofErr w:type="gramEnd"/>
            <w:r>
              <w:rPr>
                <w:rFonts w:ascii="Lexend Deca" w:eastAsia="Lexend Deca" w:hAnsi="Lexend Deca" w:cs="Lexend Deca"/>
                <w:sz w:val="20"/>
                <w:szCs w:val="20"/>
              </w:rPr>
              <w:t xml:space="preserve"> the images in this book have been carefully chosen. They are designed to accompany the text and enrich it. You need to linger on the images. </w:t>
            </w:r>
          </w:p>
          <w:p w14:paraId="246A9F13"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296552D4"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Ask your students to reflect on what they might tell us about the story. Get them to think about what the purpose of such an image might be. Analyse the author of the image and why they might have either painted or photographed that image.</w:t>
            </w:r>
          </w:p>
        </w:tc>
      </w:tr>
      <w:tr w:rsidR="008B0F85" w14:paraId="2E561FD3" w14:textId="77777777" w:rsidTr="00714A6A">
        <w:tc>
          <w:tcPr>
            <w:tcW w:w="2420" w:type="dxa"/>
            <w:shd w:val="clear" w:color="auto" w:fill="CFE2F3"/>
            <w:tcMar>
              <w:top w:w="100" w:type="dxa"/>
              <w:left w:w="100" w:type="dxa"/>
              <w:bottom w:w="100" w:type="dxa"/>
              <w:right w:w="100" w:type="dxa"/>
            </w:tcMar>
          </w:tcPr>
          <w:p w14:paraId="11008402"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Analyse the ‘Spotlights’</w:t>
            </w:r>
          </w:p>
        </w:tc>
        <w:tc>
          <w:tcPr>
            <w:tcW w:w="7110" w:type="dxa"/>
            <w:shd w:val="clear" w:color="auto" w:fill="auto"/>
            <w:tcMar>
              <w:top w:w="100" w:type="dxa"/>
              <w:left w:w="100" w:type="dxa"/>
              <w:bottom w:w="100" w:type="dxa"/>
              <w:right w:w="100" w:type="dxa"/>
            </w:tcMar>
          </w:tcPr>
          <w:p w14:paraId="5BD4F9D2"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The ‘Spotlight’ feature of this book is designed to showcase individuals involved in these stories who might have traditionally been left out of the normal traditional textbook stories.</w:t>
            </w:r>
          </w:p>
          <w:p w14:paraId="1480D6DE" w14:textId="77777777" w:rsidR="008B0F85" w:rsidRDefault="008B0F85">
            <w:pPr>
              <w:widowControl w:val="0"/>
              <w:pBdr>
                <w:top w:val="nil"/>
                <w:left w:val="nil"/>
                <w:bottom w:val="nil"/>
                <w:right w:val="nil"/>
                <w:between w:val="nil"/>
              </w:pBdr>
              <w:spacing w:line="240" w:lineRule="auto"/>
              <w:rPr>
                <w:rFonts w:ascii="Lexend Deca" w:eastAsia="Lexend Deca" w:hAnsi="Lexend Deca" w:cs="Lexend Deca"/>
                <w:sz w:val="20"/>
                <w:szCs w:val="20"/>
              </w:rPr>
            </w:pPr>
          </w:p>
          <w:p w14:paraId="2DBFB381" w14:textId="77777777" w:rsidR="008B0F85" w:rsidRDefault="00E96240">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Really emphasise these stories in your class. Make a big deal of them. Get your students to empathise with these individuals. Think about their perspective on the wider events.</w:t>
            </w:r>
          </w:p>
        </w:tc>
      </w:tr>
    </w:tbl>
    <w:p w14:paraId="2A25D321" w14:textId="77777777" w:rsidR="008B0F85" w:rsidRDefault="008B0F85">
      <w:pPr>
        <w:rPr>
          <w:rFonts w:ascii="Lexend Deca" w:eastAsia="Lexend Deca" w:hAnsi="Lexend Deca" w:cs="Lexend Deca"/>
          <w:sz w:val="20"/>
          <w:szCs w:val="20"/>
        </w:rPr>
      </w:pPr>
    </w:p>
    <w:p w14:paraId="08216CE9" w14:textId="3D966E44"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Using the questions</w:t>
      </w:r>
    </w:p>
    <w:p w14:paraId="055BEAE8" w14:textId="77777777" w:rsidR="008B0F85" w:rsidRDefault="008B0F85">
      <w:pPr>
        <w:rPr>
          <w:rFonts w:ascii="Lexend Deca" w:eastAsia="Lexend Deca" w:hAnsi="Lexend Deca" w:cs="Lexend Deca"/>
          <w:sz w:val="20"/>
          <w:szCs w:val="20"/>
        </w:rPr>
      </w:pPr>
    </w:p>
    <w:p w14:paraId="324F8BF7" w14:textId="3A1949D4"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Questions are the bread of butter of good history. You will notice that most chapters (apart from a few like the ‘</w:t>
      </w:r>
      <w:r w:rsidR="00666C73">
        <w:rPr>
          <w:rFonts w:ascii="Lexend Deca" w:eastAsia="Lexend Deca" w:hAnsi="Lexend Deca" w:cs="Lexend Deca"/>
          <w:sz w:val="20"/>
          <w:szCs w:val="20"/>
        </w:rPr>
        <w:t>A c</w:t>
      </w:r>
      <w:r>
        <w:rPr>
          <w:rFonts w:ascii="Lexend Deca" w:eastAsia="Lexend Deca" w:hAnsi="Lexend Deca" w:cs="Lexend Deca"/>
          <w:sz w:val="20"/>
          <w:szCs w:val="20"/>
        </w:rPr>
        <w:t xml:space="preserve">loser </w:t>
      </w:r>
      <w:r w:rsidR="00666C73">
        <w:rPr>
          <w:rFonts w:ascii="Lexend Deca" w:eastAsia="Lexend Deca" w:hAnsi="Lexend Deca" w:cs="Lexend Deca"/>
          <w:sz w:val="20"/>
          <w:szCs w:val="20"/>
        </w:rPr>
        <w:t>f</w:t>
      </w:r>
      <w:r>
        <w:rPr>
          <w:rFonts w:ascii="Lexend Deca" w:eastAsia="Lexend Deca" w:hAnsi="Lexend Deca" w:cs="Lexend Deca"/>
          <w:sz w:val="20"/>
          <w:szCs w:val="20"/>
        </w:rPr>
        <w:t>ocus on’ chapters) have two main types of question:</w:t>
      </w:r>
    </w:p>
    <w:p w14:paraId="30B959B9" w14:textId="7732226E" w:rsidR="008B0F85" w:rsidRDefault="00E96240">
      <w:pPr>
        <w:numPr>
          <w:ilvl w:val="0"/>
          <w:numId w:val="2"/>
        </w:numPr>
        <w:rPr>
          <w:rFonts w:ascii="Lexend Deca" w:eastAsia="Lexend Deca" w:hAnsi="Lexend Deca" w:cs="Lexend Deca"/>
          <w:sz w:val="20"/>
          <w:szCs w:val="20"/>
        </w:rPr>
      </w:pPr>
      <w:r>
        <w:rPr>
          <w:rFonts w:ascii="Lexend Deca" w:eastAsia="Lexend Deca" w:hAnsi="Lexend Deca" w:cs="Lexend Deca"/>
          <w:b/>
          <w:sz w:val="20"/>
          <w:szCs w:val="20"/>
        </w:rPr>
        <w:t>Chapter question</w:t>
      </w:r>
      <w:r>
        <w:rPr>
          <w:rFonts w:ascii="Lexend Deca" w:eastAsia="Lexend Deca" w:hAnsi="Lexend Deca" w:cs="Lexend Deca"/>
          <w:sz w:val="20"/>
          <w:szCs w:val="20"/>
        </w:rPr>
        <w:t xml:space="preserve"> </w:t>
      </w:r>
      <w:r w:rsidR="00666C73">
        <w:rPr>
          <w:rFonts w:ascii="Lexend Deca" w:eastAsia="Lexend Deca" w:hAnsi="Lexend Deca" w:cs="Lexend Deca"/>
          <w:sz w:val="20"/>
          <w:szCs w:val="20"/>
        </w:rPr>
        <w:t>–</w:t>
      </w:r>
      <w:r>
        <w:rPr>
          <w:rFonts w:ascii="Lexend Deca" w:eastAsia="Lexend Deca" w:hAnsi="Lexend Deca" w:cs="Lexend Deca"/>
          <w:sz w:val="20"/>
          <w:szCs w:val="20"/>
        </w:rPr>
        <w:t xml:space="preserve"> the enquiry question that frames the whole chapter. </w:t>
      </w:r>
    </w:p>
    <w:p w14:paraId="51B3E3A0" w14:textId="50DA20BD" w:rsidR="008B0F85" w:rsidRDefault="00E96240">
      <w:pPr>
        <w:numPr>
          <w:ilvl w:val="0"/>
          <w:numId w:val="2"/>
        </w:numPr>
        <w:rPr>
          <w:rFonts w:ascii="Lexend Deca" w:eastAsia="Lexend Deca" w:hAnsi="Lexend Deca" w:cs="Lexend Deca"/>
          <w:sz w:val="20"/>
          <w:szCs w:val="20"/>
        </w:rPr>
      </w:pPr>
      <w:r>
        <w:rPr>
          <w:rFonts w:ascii="Lexend Deca" w:eastAsia="Lexend Deca" w:hAnsi="Lexend Deca" w:cs="Lexend Deca"/>
          <w:b/>
          <w:sz w:val="20"/>
          <w:szCs w:val="20"/>
        </w:rPr>
        <w:t>Summary questions</w:t>
      </w:r>
      <w:r>
        <w:rPr>
          <w:rFonts w:ascii="Lexend Deca" w:eastAsia="Lexend Deca" w:hAnsi="Lexend Deca" w:cs="Lexend Deca"/>
          <w:sz w:val="20"/>
          <w:szCs w:val="20"/>
        </w:rPr>
        <w:t xml:space="preserve"> </w:t>
      </w:r>
      <w:r w:rsidR="00666C73">
        <w:rPr>
          <w:rFonts w:ascii="Lexend Deca" w:eastAsia="Lexend Deca" w:hAnsi="Lexend Deca" w:cs="Lexend Deca"/>
          <w:sz w:val="20"/>
          <w:szCs w:val="20"/>
        </w:rPr>
        <w:t>–</w:t>
      </w:r>
      <w:r>
        <w:rPr>
          <w:rFonts w:ascii="Lexend Deca" w:eastAsia="Lexend Deca" w:hAnsi="Lexend Deca" w:cs="Lexend Deca"/>
          <w:sz w:val="20"/>
          <w:szCs w:val="20"/>
        </w:rPr>
        <w:t xml:space="preserve"> at the end of a chapter.</w:t>
      </w:r>
    </w:p>
    <w:p w14:paraId="7D304DA8" w14:textId="77777777" w:rsidR="008B0F85" w:rsidRDefault="008B0F85">
      <w:pPr>
        <w:rPr>
          <w:rFonts w:ascii="Lexend Deca" w:eastAsia="Lexend Deca" w:hAnsi="Lexend Deca" w:cs="Lexend Deca"/>
          <w:sz w:val="20"/>
          <w:szCs w:val="20"/>
        </w:rPr>
      </w:pPr>
    </w:p>
    <w:p w14:paraId="412032BF"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Some chapters also have </w:t>
      </w:r>
      <w:r>
        <w:rPr>
          <w:rFonts w:ascii="Lexend Deca" w:eastAsia="Lexend Deca" w:hAnsi="Lexend Deca" w:cs="Lexend Deca"/>
          <w:b/>
          <w:sz w:val="20"/>
          <w:szCs w:val="20"/>
        </w:rPr>
        <w:t>source questions</w:t>
      </w:r>
      <w:r>
        <w:rPr>
          <w:rFonts w:ascii="Lexend Deca" w:eastAsia="Lexend Deca" w:hAnsi="Lexend Deca" w:cs="Lexend Deca"/>
          <w:sz w:val="20"/>
          <w:szCs w:val="20"/>
        </w:rPr>
        <w:t xml:space="preserve"> that are designed to get students to reflect on a specific issue in the images we have used.</w:t>
      </w:r>
    </w:p>
    <w:p w14:paraId="0B47A806" w14:textId="77777777" w:rsidR="008B0F85" w:rsidRDefault="008B0F85" w:rsidP="00714A6A">
      <w:pPr>
        <w:spacing w:line="240" w:lineRule="auto"/>
        <w:rPr>
          <w:rFonts w:ascii="Lexend Deca" w:eastAsia="Lexend Deca" w:hAnsi="Lexend Deca" w:cs="Lexend Deca"/>
          <w:sz w:val="20"/>
          <w:szCs w:val="20"/>
        </w:rPr>
      </w:pPr>
    </w:p>
    <w:p w14:paraId="5705B177" w14:textId="29730ACE"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We have purposely avoided traditional textbook tasks</w:t>
      </w:r>
      <w:r w:rsidR="00666C73">
        <w:rPr>
          <w:rFonts w:ascii="Lexend Deca" w:eastAsia="Lexend Deca" w:hAnsi="Lexend Deca" w:cs="Lexend Deca"/>
          <w:sz w:val="20"/>
          <w:szCs w:val="20"/>
        </w:rPr>
        <w:t xml:space="preserve"> </w:t>
      </w:r>
      <w:r>
        <w:rPr>
          <w:rFonts w:ascii="Lexend Deca" w:eastAsia="Lexend Deca" w:hAnsi="Lexend Deca" w:cs="Lexend Deca"/>
          <w:sz w:val="20"/>
          <w:szCs w:val="20"/>
        </w:rPr>
        <w:t xml:space="preserve">to make the book as flexible as possible for teachers. </w:t>
      </w:r>
      <w:r w:rsidR="00666C73">
        <w:rPr>
          <w:rFonts w:ascii="Lexend Deca" w:eastAsia="Lexend Deca" w:hAnsi="Lexend Deca" w:cs="Lexend Deca"/>
          <w:sz w:val="20"/>
          <w:szCs w:val="20"/>
        </w:rPr>
        <w:t>B</w:t>
      </w:r>
      <w:r>
        <w:rPr>
          <w:rFonts w:ascii="Lexend Deca" w:eastAsia="Lexend Deca" w:hAnsi="Lexend Deca" w:cs="Lexend Deca"/>
          <w:sz w:val="20"/>
          <w:szCs w:val="20"/>
        </w:rPr>
        <w:t>oth chapter and summary questions can be used as a task if needed.</w:t>
      </w:r>
    </w:p>
    <w:p w14:paraId="1076006B" w14:textId="77777777" w:rsidR="008B0F85" w:rsidRDefault="008B0F85" w:rsidP="00714A6A">
      <w:pPr>
        <w:spacing w:line="240" w:lineRule="auto"/>
        <w:rPr>
          <w:rFonts w:ascii="Lexend Deca" w:eastAsia="Lexend Deca" w:hAnsi="Lexend Deca" w:cs="Lexend Deca"/>
          <w:sz w:val="20"/>
          <w:szCs w:val="20"/>
        </w:rPr>
      </w:pPr>
    </w:p>
    <w:p w14:paraId="19FAC8B6"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All the questions could be used by students to make notes on these topics or to be answered in prose. We have provided potential answers to these questions in a separate document.</w:t>
      </w:r>
    </w:p>
    <w:p w14:paraId="44F2BEAA" w14:textId="77777777" w:rsidR="008B0F85" w:rsidRDefault="008B0F85" w:rsidP="00714A6A">
      <w:pPr>
        <w:spacing w:line="240" w:lineRule="auto"/>
        <w:rPr>
          <w:rFonts w:ascii="Lexend Deca" w:eastAsia="Lexend Deca" w:hAnsi="Lexend Deca" w:cs="Lexend Deca"/>
          <w:sz w:val="20"/>
          <w:szCs w:val="20"/>
        </w:rPr>
      </w:pPr>
    </w:p>
    <w:p w14:paraId="6F081A61" w14:textId="4415F62C" w:rsidR="008B327B" w:rsidRDefault="00E96240">
      <w:pPr>
        <w:rPr>
          <w:rFonts w:ascii="Lexend Deca" w:eastAsia="Lexend Deca" w:hAnsi="Lexend Deca" w:cs="Lexend Deca"/>
          <w:b/>
          <w:i/>
          <w:color w:val="0B5394"/>
          <w:sz w:val="24"/>
          <w:szCs w:val="24"/>
        </w:rPr>
      </w:pPr>
      <w:r>
        <w:rPr>
          <w:rFonts w:ascii="Lexend Deca" w:eastAsia="Lexend Deca" w:hAnsi="Lexend Deca" w:cs="Lexend Deca"/>
          <w:sz w:val="20"/>
          <w:szCs w:val="20"/>
        </w:rPr>
        <w:t>Please note that although chapter questions frame the content, if you feel that this specific question would not fit in with your scheme of learning</w:t>
      </w:r>
      <w:r w:rsidR="00666C73">
        <w:rPr>
          <w:rFonts w:ascii="Lexend Deca" w:eastAsia="Lexend Deca" w:hAnsi="Lexend Deca" w:cs="Lexend Deca"/>
          <w:sz w:val="20"/>
          <w:szCs w:val="20"/>
        </w:rPr>
        <w:t>,</w:t>
      </w:r>
      <w:r>
        <w:rPr>
          <w:rFonts w:ascii="Lexend Deca" w:eastAsia="Lexend Deca" w:hAnsi="Lexend Deca" w:cs="Lexend Deca"/>
          <w:sz w:val="20"/>
          <w:szCs w:val="20"/>
        </w:rPr>
        <w:t xml:space="preserve"> the text was written to be generic enough to fit your own question on the same topic.</w:t>
      </w:r>
    </w:p>
    <w:p w14:paraId="09AAE5A8" w14:textId="77777777" w:rsidR="008B327B" w:rsidRDefault="008B327B">
      <w:pPr>
        <w:rPr>
          <w:rFonts w:ascii="Lexend Deca" w:eastAsia="Lexend Deca" w:hAnsi="Lexend Deca" w:cs="Lexend Deca"/>
          <w:b/>
          <w:i/>
          <w:color w:val="0B5394"/>
          <w:sz w:val="24"/>
          <w:szCs w:val="24"/>
        </w:rPr>
      </w:pPr>
    </w:p>
    <w:p w14:paraId="5434CEF6" w14:textId="1991CE7A" w:rsidR="008B0F85" w:rsidRDefault="00E96240">
      <w:pPr>
        <w:rPr>
          <w:rFonts w:ascii="Lexend Deca" w:eastAsia="Lexend Deca" w:hAnsi="Lexend Deca" w:cs="Lexend Deca"/>
          <w:b/>
          <w:i/>
          <w:color w:val="0B5394"/>
          <w:sz w:val="24"/>
          <w:szCs w:val="24"/>
        </w:rPr>
      </w:pPr>
      <w:r>
        <w:rPr>
          <w:rFonts w:ascii="Lexend Deca" w:eastAsia="Lexend Deca" w:hAnsi="Lexend Deca" w:cs="Lexend Deca"/>
          <w:b/>
          <w:i/>
          <w:color w:val="0B5394"/>
          <w:sz w:val="24"/>
          <w:szCs w:val="24"/>
        </w:rPr>
        <w:t>Enriching the text</w:t>
      </w:r>
    </w:p>
    <w:p w14:paraId="08F4966D" w14:textId="77777777" w:rsidR="008B0F85" w:rsidRDefault="008B0F85">
      <w:pPr>
        <w:rPr>
          <w:rFonts w:ascii="Lexend Deca" w:eastAsia="Lexend Deca" w:hAnsi="Lexend Deca" w:cs="Lexend Deca"/>
          <w:sz w:val="20"/>
          <w:szCs w:val="20"/>
        </w:rPr>
      </w:pPr>
    </w:p>
    <w:p w14:paraId="2A3B8C05" w14:textId="7ACD75A0"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As with any textbook we have worked to a budget. We would have loved to write a book which was double this length and was filled with more images. This was </w:t>
      </w:r>
      <w:r w:rsidR="008B327B">
        <w:rPr>
          <w:rFonts w:ascii="Lexend Deca" w:eastAsia="Lexend Deca" w:hAnsi="Lexend Deca" w:cs="Lexend Deca"/>
          <w:sz w:val="20"/>
          <w:szCs w:val="20"/>
        </w:rPr>
        <w:t>unfortunate</w:t>
      </w:r>
      <w:r>
        <w:rPr>
          <w:rFonts w:ascii="Lexend Deca" w:eastAsia="Lexend Deca" w:hAnsi="Lexend Deca" w:cs="Lexend Deca"/>
          <w:sz w:val="20"/>
          <w:szCs w:val="20"/>
        </w:rPr>
        <w:t xml:space="preserve">ly not possible. However, we highly recommend that when you use this textbook in your class, you supplement the text with even more images. There are wonderful paintings, </w:t>
      </w:r>
      <w:proofErr w:type="gramStart"/>
      <w:r>
        <w:rPr>
          <w:rFonts w:ascii="Lexend Deca" w:eastAsia="Lexend Deca" w:hAnsi="Lexend Deca" w:cs="Lexend Deca"/>
          <w:sz w:val="20"/>
          <w:szCs w:val="20"/>
        </w:rPr>
        <w:t>artefacts</w:t>
      </w:r>
      <w:proofErr w:type="gramEnd"/>
      <w:r>
        <w:rPr>
          <w:rFonts w:ascii="Lexend Deca" w:eastAsia="Lexend Deca" w:hAnsi="Lexend Deca" w:cs="Lexend Deca"/>
          <w:sz w:val="20"/>
          <w:szCs w:val="20"/>
        </w:rPr>
        <w:t xml:space="preserve"> and photographs for each of the time periods covered, that could be used creatively to further enrich the text.</w:t>
      </w:r>
    </w:p>
    <w:p w14:paraId="49776D0A" w14:textId="77777777" w:rsidR="008B0F85" w:rsidRDefault="008B0F85">
      <w:pPr>
        <w:rPr>
          <w:rFonts w:ascii="Lexend Deca" w:eastAsia="Lexend Deca" w:hAnsi="Lexend Deca" w:cs="Lexend Deca"/>
          <w:sz w:val="20"/>
          <w:szCs w:val="20"/>
        </w:rPr>
      </w:pPr>
    </w:p>
    <w:p w14:paraId="059EEE94" w14:textId="65342E83" w:rsidR="008B0F85" w:rsidRDefault="00E96240">
      <w:pPr>
        <w:rPr>
          <w:rFonts w:ascii="Lexend Deca" w:eastAsia="Lexend Deca" w:hAnsi="Lexend Deca" w:cs="Lexend Deca"/>
          <w:b/>
          <w:i/>
          <w:color w:val="1155CC"/>
          <w:sz w:val="24"/>
          <w:szCs w:val="24"/>
        </w:rPr>
      </w:pPr>
      <w:r>
        <w:rPr>
          <w:rFonts w:ascii="Lexend Deca" w:eastAsia="Lexend Deca" w:hAnsi="Lexend Deca" w:cs="Lexend Deca"/>
          <w:b/>
          <w:i/>
          <w:color w:val="1155CC"/>
          <w:sz w:val="24"/>
          <w:szCs w:val="24"/>
        </w:rPr>
        <w:t>Guidance on language and teaching sensitive topics</w:t>
      </w:r>
    </w:p>
    <w:p w14:paraId="3D33645B" w14:textId="77777777" w:rsidR="008B0F85" w:rsidRDefault="008B0F85">
      <w:pPr>
        <w:rPr>
          <w:rFonts w:ascii="Lexend Deca" w:eastAsia="Lexend Deca" w:hAnsi="Lexend Deca" w:cs="Lexend Deca"/>
          <w:sz w:val="20"/>
          <w:szCs w:val="20"/>
        </w:rPr>
      </w:pPr>
    </w:p>
    <w:p w14:paraId="779DC08F"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When you teach the British </w:t>
      </w:r>
      <w:proofErr w:type="gramStart"/>
      <w:r>
        <w:rPr>
          <w:rFonts w:ascii="Lexend Deca" w:eastAsia="Lexend Deca" w:hAnsi="Lexend Deca" w:cs="Lexend Deca"/>
          <w:sz w:val="20"/>
          <w:szCs w:val="20"/>
        </w:rPr>
        <w:t>Empire</w:t>
      </w:r>
      <w:proofErr w:type="gramEnd"/>
      <w:r>
        <w:rPr>
          <w:rFonts w:ascii="Lexend Deca" w:eastAsia="Lexend Deca" w:hAnsi="Lexend Deca" w:cs="Lexend Deca"/>
          <w:sz w:val="20"/>
          <w:szCs w:val="20"/>
        </w:rPr>
        <w:t xml:space="preserve"> it is important that you get language right. It is easy to cause offence. </w:t>
      </w:r>
      <w:proofErr w:type="gramStart"/>
      <w:r>
        <w:rPr>
          <w:rFonts w:ascii="Lexend Deca" w:eastAsia="Lexend Deca" w:hAnsi="Lexend Deca" w:cs="Lexend Deca"/>
          <w:sz w:val="20"/>
          <w:szCs w:val="20"/>
        </w:rPr>
        <w:t>Firstly</w:t>
      </w:r>
      <w:proofErr w:type="gramEnd"/>
      <w:r>
        <w:rPr>
          <w:rFonts w:ascii="Lexend Deca" w:eastAsia="Lexend Deca" w:hAnsi="Lexend Deca" w:cs="Lexend Deca"/>
          <w:sz w:val="20"/>
          <w:szCs w:val="20"/>
        </w:rPr>
        <w:t xml:space="preserve"> and most importantly you need to create the conditions in your classroom where students can make mistakes but be challenged. This is important. We will all make mistakes at </w:t>
      </w:r>
      <w:proofErr w:type="gramStart"/>
      <w:r>
        <w:rPr>
          <w:rFonts w:ascii="Lexend Deca" w:eastAsia="Lexend Deca" w:hAnsi="Lexend Deca" w:cs="Lexend Deca"/>
          <w:sz w:val="20"/>
          <w:szCs w:val="20"/>
        </w:rPr>
        <w:t>times</w:t>
      </w:r>
      <w:proofErr w:type="gramEnd"/>
      <w:r>
        <w:rPr>
          <w:rFonts w:ascii="Lexend Deca" w:eastAsia="Lexend Deca" w:hAnsi="Lexend Deca" w:cs="Lexend Deca"/>
          <w:sz w:val="20"/>
          <w:szCs w:val="20"/>
        </w:rPr>
        <w:t xml:space="preserve"> but it is important that students can be challenged without fear of repercussions. </w:t>
      </w:r>
    </w:p>
    <w:p w14:paraId="79F1356B" w14:textId="77777777" w:rsidR="008B0F85" w:rsidRDefault="008B0F85" w:rsidP="00714A6A">
      <w:pPr>
        <w:spacing w:line="240" w:lineRule="auto"/>
        <w:rPr>
          <w:rFonts w:ascii="Lexend Deca" w:eastAsia="Lexend Deca" w:hAnsi="Lexend Deca" w:cs="Lexend Deca"/>
          <w:sz w:val="20"/>
          <w:szCs w:val="20"/>
        </w:rPr>
      </w:pPr>
    </w:p>
    <w:p w14:paraId="359B334C"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It would be impossible to make a full list of the terms you should and should not use when teaching the British Empire. Firstly, as the list would be endless but secondly, the list is forever changing. The two most common terms you may want to consider which will help you teach a decolonised history are:</w:t>
      </w:r>
    </w:p>
    <w:p w14:paraId="1E0BB3F7" w14:textId="77777777" w:rsidR="008B0F85" w:rsidRDefault="00E96240">
      <w:pPr>
        <w:numPr>
          <w:ilvl w:val="0"/>
          <w:numId w:val="6"/>
        </w:numPr>
        <w:rPr>
          <w:rFonts w:ascii="Lexend Deca" w:eastAsia="Lexend Deca" w:hAnsi="Lexend Deca" w:cs="Lexend Deca"/>
          <w:sz w:val="20"/>
          <w:szCs w:val="20"/>
        </w:rPr>
      </w:pPr>
      <w:r>
        <w:rPr>
          <w:rFonts w:ascii="Lexend Deca" w:eastAsia="Lexend Deca" w:hAnsi="Lexend Deca" w:cs="Lexend Deca"/>
          <w:b/>
          <w:sz w:val="20"/>
          <w:szCs w:val="20"/>
        </w:rPr>
        <w:t>Indigenous not native.</w:t>
      </w:r>
      <w:r>
        <w:rPr>
          <w:rFonts w:ascii="Lexend Deca" w:eastAsia="Lexend Deca" w:hAnsi="Lexend Deca" w:cs="Lexend Deca"/>
          <w:sz w:val="20"/>
          <w:szCs w:val="20"/>
        </w:rPr>
        <w:t xml:space="preserve"> Until fairly recently it would have been common in school textbooks to refer to the original inhabitants of a country as the ‘</w:t>
      </w:r>
      <w:proofErr w:type="gramStart"/>
      <w:r>
        <w:rPr>
          <w:rFonts w:ascii="Lexend Deca" w:eastAsia="Lexend Deca" w:hAnsi="Lexend Deca" w:cs="Lexend Deca"/>
          <w:sz w:val="20"/>
          <w:szCs w:val="20"/>
        </w:rPr>
        <w:t>natives’</w:t>
      </w:r>
      <w:proofErr w:type="gramEnd"/>
      <w:r>
        <w:rPr>
          <w:rFonts w:ascii="Lexend Deca" w:eastAsia="Lexend Deca" w:hAnsi="Lexend Deca" w:cs="Lexend Deca"/>
          <w:sz w:val="20"/>
          <w:szCs w:val="20"/>
        </w:rPr>
        <w:t>. This term however comes with the assumption that these people are not advanced or civilised. As you will read in our textbook, this was far from the case. Throughout the text you will see that instead we have used the term ‘</w:t>
      </w:r>
      <w:proofErr w:type="gramStart"/>
      <w:r>
        <w:rPr>
          <w:rFonts w:ascii="Lexend Deca" w:eastAsia="Lexend Deca" w:hAnsi="Lexend Deca" w:cs="Lexend Deca"/>
          <w:sz w:val="20"/>
          <w:szCs w:val="20"/>
        </w:rPr>
        <w:t>indigenous’</w:t>
      </w:r>
      <w:proofErr w:type="gramEnd"/>
      <w:r>
        <w:rPr>
          <w:rFonts w:ascii="Lexend Deca" w:eastAsia="Lexend Deca" w:hAnsi="Lexend Deca" w:cs="Lexend Deca"/>
          <w:sz w:val="20"/>
          <w:szCs w:val="20"/>
        </w:rPr>
        <w:t>. This is the term now preferred by most modern scholars.</w:t>
      </w:r>
    </w:p>
    <w:p w14:paraId="2964B239" w14:textId="760B8786" w:rsidR="008B0F85" w:rsidRPr="00714A6A" w:rsidRDefault="00E96240" w:rsidP="00714A6A">
      <w:pPr>
        <w:numPr>
          <w:ilvl w:val="0"/>
          <w:numId w:val="6"/>
        </w:numPr>
        <w:rPr>
          <w:rFonts w:ascii="Lexend Deca" w:eastAsia="Lexend Deca" w:hAnsi="Lexend Deca" w:cs="Lexend Deca"/>
          <w:sz w:val="20"/>
          <w:szCs w:val="20"/>
        </w:rPr>
      </w:pPr>
      <w:r>
        <w:rPr>
          <w:rFonts w:ascii="Lexend Deca" w:eastAsia="Lexend Deca" w:hAnsi="Lexend Deca" w:cs="Lexend Deca"/>
          <w:b/>
          <w:sz w:val="20"/>
          <w:szCs w:val="20"/>
        </w:rPr>
        <w:t xml:space="preserve">Enslaved person not slave. </w:t>
      </w:r>
      <w:r>
        <w:rPr>
          <w:rFonts w:ascii="Lexend Deca" w:eastAsia="Lexend Deca" w:hAnsi="Lexend Deca" w:cs="Lexend Deca"/>
          <w:sz w:val="20"/>
          <w:szCs w:val="20"/>
        </w:rPr>
        <w:t>Referring to individuals put into slavery as ‘slaves’ removes any agency from these individuals. It does not highlight the horrific conditions and treatment they endured. Using the term ‘enslaved person’ does the opposite. It emphasises that this was something forced upon the individual and leaves the individual with agency.</w:t>
      </w:r>
    </w:p>
    <w:p w14:paraId="09B5577C" w14:textId="77777777" w:rsidR="00872E6D" w:rsidRDefault="00872E6D">
      <w:pPr>
        <w:rPr>
          <w:rFonts w:ascii="Lexend Deca" w:eastAsia="Lexend Deca" w:hAnsi="Lexend Deca" w:cs="Lexend Deca"/>
          <w:sz w:val="20"/>
          <w:szCs w:val="20"/>
        </w:rPr>
      </w:pPr>
    </w:p>
    <w:p w14:paraId="158E2CC2" w14:textId="719F2E98" w:rsidR="008B0F85" w:rsidRDefault="00E96240">
      <w:pPr>
        <w:rPr>
          <w:rFonts w:ascii="Lexend Deca" w:eastAsia="Lexend Deca" w:hAnsi="Lexend Deca" w:cs="Lexend Deca"/>
          <w:color w:val="1155CC"/>
          <w:sz w:val="20"/>
          <w:szCs w:val="20"/>
          <w:u w:val="single"/>
        </w:rPr>
      </w:pPr>
      <w:r>
        <w:rPr>
          <w:rFonts w:ascii="Lexend Deca" w:eastAsia="Lexend Deca" w:hAnsi="Lexend Deca" w:cs="Lexend Deca"/>
          <w:sz w:val="20"/>
          <w:szCs w:val="20"/>
        </w:rPr>
        <w:t>If you would like a more comprehensive list of terminology, the Nottingham Museum service has put together an outstanding guide for terminology when teaching transatlantic slavery and race. Many of these words obviously crossover with the British Empire.</w:t>
      </w:r>
      <w:r w:rsidR="00714A6A" w:rsidRPr="00714A6A">
        <w:t xml:space="preserve"> </w:t>
      </w:r>
      <w:hyperlink r:id="rId8">
        <w:r w:rsidR="00714A6A">
          <w:rPr>
            <w:rFonts w:ascii="Lexend Deca" w:eastAsia="Lexend Deca" w:hAnsi="Lexend Deca" w:cs="Lexend Deca"/>
            <w:color w:val="1155CC"/>
            <w:sz w:val="20"/>
            <w:szCs w:val="20"/>
            <w:u w:val="single"/>
          </w:rPr>
          <w:t>A Glossary of Terminology for Understanding Transatlantic Slavery and ‘Race</w:t>
        </w:r>
      </w:hyperlink>
    </w:p>
    <w:p w14:paraId="02CB7ACD" w14:textId="7E0E744F" w:rsidR="00872E6D" w:rsidRDefault="00872E6D">
      <w:pPr>
        <w:rPr>
          <w:rFonts w:ascii="Lexend Deca" w:eastAsia="Lexend Deca" w:hAnsi="Lexend Deca" w:cs="Lexend Deca"/>
          <w:color w:val="1155CC"/>
          <w:sz w:val="20"/>
          <w:szCs w:val="20"/>
          <w:u w:val="single"/>
        </w:rPr>
      </w:pPr>
    </w:p>
    <w:p w14:paraId="0A57DD3B" w14:textId="77777777" w:rsidR="008B0F85" w:rsidRDefault="008B0F85">
      <w:pPr>
        <w:rPr>
          <w:rFonts w:ascii="Lexend Deca" w:eastAsia="Lexend Deca" w:hAnsi="Lexend Deca" w:cs="Lexend Deca"/>
          <w:b/>
          <w:sz w:val="10"/>
          <w:szCs w:val="10"/>
        </w:rPr>
      </w:pPr>
    </w:p>
    <w:tbl>
      <w:tblPr>
        <w:tblStyle w:val="a9"/>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40"/>
      </w:tblGrid>
      <w:tr w:rsidR="008B0F85" w14:paraId="041789A8" w14:textId="77777777" w:rsidTr="00714A6A">
        <w:tc>
          <w:tcPr>
            <w:tcW w:w="9540" w:type="dxa"/>
            <w:tcBorders>
              <w:top w:val="single" w:sz="8" w:space="0" w:color="FFFFFF"/>
              <w:left w:val="single" w:sz="8" w:space="0" w:color="FFFFFF"/>
              <w:bottom w:val="single" w:sz="8" w:space="0" w:color="FFFFFF"/>
              <w:right w:val="single" w:sz="8" w:space="0" w:color="FFFFFF"/>
            </w:tcBorders>
            <w:shd w:val="clear" w:color="auto" w:fill="1594D3"/>
            <w:tcMar>
              <w:top w:w="100" w:type="dxa"/>
              <w:left w:w="100" w:type="dxa"/>
              <w:bottom w:w="100" w:type="dxa"/>
              <w:right w:w="100" w:type="dxa"/>
            </w:tcMar>
          </w:tcPr>
          <w:p w14:paraId="67CED03C" w14:textId="2BB7E1C4" w:rsidR="008B0F85" w:rsidRDefault="00E96240">
            <w:pPr>
              <w:rPr>
                <w:rFonts w:ascii="Lexend Deca" w:eastAsia="Lexend Deca" w:hAnsi="Lexend Deca" w:cs="Lexend Deca"/>
                <w:b/>
                <w:color w:val="FFFFFF"/>
                <w:sz w:val="28"/>
                <w:szCs w:val="28"/>
              </w:rPr>
            </w:pPr>
            <w:r>
              <w:rPr>
                <w:rFonts w:ascii="Lexend Deca" w:eastAsia="Lexend Deca" w:hAnsi="Lexend Deca" w:cs="Lexend Deca"/>
                <w:b/>
                <w:color w:val="FFFFFF"/>
                <w:sz w:val="28"/>
                <w:szCs w:val="28"/>
              </w:rPr>
              <w:t>Recommended books and podcasts</w:t>
            </w:r>
          </w:p>
        </w:tc>
      </w:tr>
    </w:tbl>
    <w:p w14:paraId="1608AF2D" w14:textId="77777777" w:rsidR="008B0F85" w:rsidRDefault="008B0F85">
      <w:pPr>
        <w:rPr>
          <w:rFonts w:ascii="Lexend Deca" w:eastAsia="Lexend Deca" w:hAnsi="Lexend Deca" w:cs="Lexend Deca"/>
          <w:b/>
          <w:sz w:val="28"/>
          <w:szCs w:val="28"/>
        </w:rPr>
      </w:pPr>
    </w:p>
    <w:p w14:paraId="66350D37" w14:textId="72C79FE8" w:rsidR="008B0F85" w:rsidRDefault="00E96240">
      <w:pPr>
        <w:rPr>
          <w:rFonts w:ascii="Lexend Deca" w:eastAsia="Lexend Deca" w:hAnsi="Lexend Deca" w:cs="Lexend Deca"/>
          <w:b/>
          <w:i/>
          <w:color w:val="1155CC"/>
          <w:sz w:val="24"/>
          <w:szCs w:val="24"/>
        </w:rPr>
      </w:pPr>
      <w:r>
        <w:rPr>
          <w:rFonts w:ascii="Lexend Deca" w:eastAsia="Lexend Deca" w:hAnsi="Lexend Deca" w:cs="Lexend Deca"/>
          <w:b/>
          <w:i/>
          <w:color w:val="1155CC"/>
          <w:sz w:val="24"/>
          <w:szCs w:val="24"/>
        </w:rPr>
        <w:t>Books</w:t>
      </w:r>
    </w:p>
    <w:p w14:paraId="1C48D5D8" w14:textId="77777777" w:rsidR="008B0F85" w:rsidRDefault="008B0F85">
      <w:pPr>
        <w:rPr>
          <w:rFonts w:ascii="Lexend Deca" w:eastAsia="Lexend Deca" w:hAnsi="Lexend Deca" w:cs="Lexend Deca"/>
          <w:sz w:val="20"/>
          <w:szCs w:val="20"/>
        </w:rPr>
      </w:pPr>
    </w:p>
    <w:p w14:paraId="3140714C" w14:textId="4D916906" w:rsidR="008B0F85" w:rsidRDefault="00E96240">
      <w:pPr>
        <w:rPr>
          <w:rFonts w:ascii="Lexend Deca" w:eastAsia="Lexend Deca" w:hAnsi="Lexend Deca" w:cs="Lexend Deca"/>
          <w:b/>
          <w:i/>
          <w:sz w:val="20"/>
          <w:szCs w:val="20"/>
        </w:rPr>
      </w:pPr>
      <w:proofErr w:type="spellStart"/>
      <w:r>
        <w:rPr>
          <w:rFonts w:ascii="Lexend Deca" w:eastAsia="Lexend Deca" w:hAnsi="Lexend Deca" w:cs="Lexend Deca"/>
          <w:b/>
          <w:sz w:val="20"/>
          <w:szCs w:val="20"/>
        </w:rPr>
        <w:t>Sathnam</w:t>
      </w:r>
      <w:proofErr w:type="spellEnd"/>
      <w:r>
        <w:rPr>
          <w:rFonts w:ascii="Lexend Deca" w:eastAsia="Lexend Deca" w:hAnsi="Lexend Deca" w:cs="Lexend Deca"/>
          <w:b/>
          <w:sz w:val="20"/>
          <w:szCs w:val="20"/>
        </w:rPr>
        <w:t xml:space="preserve"> Sanghera </w:t>
      </w:r>
      <w:r w:rsidR="00114886">
        <w:rPr>
          <w:rFonts w:ascii="Lexend Deca" w:eastAsia="Lexend Deca" w:hAnsi="Lexend Deca" w:cs="Lexend Deca"/>
          <w:b/>
          <w:sz w:val="20"/>
          <w:szCs w:val="20"/>
        </w:rPr>
        <w:t>–</w:t>
      </w:r>
      <w:r>
        <w:rPr>
          <w:rFonts w:ascii="Lexend Deca" w:eastAsia="Lexend Deca" w:hAnsi="Lexend Deca" w:cs="Lexend Deca"/>
          <w:b/>
          <w:sz w:val="20"/>
          <w:szCs w:val="20"/>
        </w:rPr>
        <w:t xml:space="preserve"> </w:t>
      </w:r>
      <w:proofErr w:type="spellStart"/>
      <w:r>
        <w:rPr>
          <w:rFonts w:ascii="Lexend Deca" w:eastAsia="Lexend Deca" w:hAnsi="Lexend Deca" w:cs="Lexend Deca"/>
          <w:b/>
          <w:i/>
          <w:sz w:val="20"/>
          <w:szCs w:val="20"/>
        </w:rPr>
        <w:t>Empireland</w:t>
      </w:r>
      <w:proofErr w:type="spellEnd"/>
      <w:r>
        <w:rPr>
          <w:rFonts w:ascii="Lexend Deca" w:eastAsia="Lexend Deca" w:hAnsi="Lexend Deca" w:cs="Lexend Deca"/>
          <w:b/>
          <w:i/>
          <w:sz w:val="20"/>
          <w:szCs w:val="20"/>
        </w:rPr>
        <w:t xml:space="preserve"> </w:t>
      </w:r>
      <w:r w:rsidR="00114886">
        <w:rPr>
          <w:rFonts w:ascii="Lexend Deca" w:eastAsia="Lexend Deca" w:hAnsi="Lexend Deca" w:cs="Lexend Deca"/>
          <w:b/>
          <w:i/>
          <w:sz w:val="20"/>
          <w:szCs w:val="20"/>
        </w:rPr>
        <w:t>–</w:t>
      </w:r>
      <w:r>
        <w:rPr>
          <w:rFonts w:ascii="Lexend Deca" w:eastAsia="Lexend Deca" w:hAnsi="Lexend Deca" w:cs="Lexend Deca"/>
          <w:b/>
          <w:i/>
          <w:sz w:val="20"/>
          <w:szCs w:val="20"/>
        </w:rPr>
        <w:t xml:space="preserve"> How Imperialism has Shaped Modern Britain</w:t>
      </w:r>
    </w:p>
    <w:p w14:paraId="18CC5D4A" w14:textId="30A2504C"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A hugely readable history of Empire and why the British need to understand it more.</w:t>
      </w:r>
    </w:p>
    <w:p w14:paraId="5DEF3EE9" w14:textId="77777777" w:rsidR="008B327B" w:rsidRDefault="008B327B">
      <w:pPr>
        <w:rPr>
          <w:rFonts w:ascii="Lexend Deca" w:eastAsia="Lexend Deca" w:hAnsi="Lexend Deca" w:cs="Lexend Deca"/>
          <w:sz w:val="20"/>
          <w:szCs w:val="20"/>
        </w:rPr>
      </w:pPr>
    </w:p>
    <w:p w14:paraId="2E2D0681" w14:textId="77777777" w:rsidR="008B327B" w:rsidRDefault="008B327B">
      <w:pPr>
        <w:rPr>
          <w:rFonts w:ascii="Lexend Deca" w:eastAsia="Lexend Deca" w:hAnsi="Lexend Deca" w:cs="Lexend Deca"/>
          <w:b/>
          <w:sz w:val="20"/>
          <w:szCs w:val="20"/>
        </w:rPr>
      </w:pPr>
    </w:p>
    <w:p w14:paraId="3F8D5254" w14:textId="77777777" w:rsidR="008B327B" w:rsidRDefault="008B327B">
      <w:pPr>
        <w:rPr>
          <w:rFonts w:ascii="Lexend Deca" w:eastAsia="Lexend Deca" w:hAnsi="Lexend Deca" w:cs="Lexend Deca"/>
          <w:b/>
          <w:sz w:val="20"/>
          <w:szCs w:val="20"/>
        </w:rPr>
      </w:pPr>
    </w:p>
    <w:p w14:paraId="7323A5DD" w14:textId="2D80C188" w:rsidR="008B0F85" w:rsidRDefault="00E96240">
      <w:pPr>
        <w:rPr>
          <w:rFonts w:ascii="Lexend Deca" w:eastAsia="Lexend Deca" w:hAnsi="Lexend Deca" w:cs="Lexend Deca"/>
          <w:b/>
          <w:i/>
          <w:sz w:val="20"/>
          <w:szCs w:val="20"/>
        </w:rPr>
      </w:pPr>
      <w:r>
        <w:rPr>
          <w:rFonts w:ascii="Lexend Deca" w:eastAsia="Lexend Deca" w:hAnsi="Lexend Deca" w:cs="Lexend Deca"/>
          <w:b/>
          <w:sz w:val="20"/>
          <w:szCs w:val="20"/>
        </w:rPr>
        <w:t xml:space="preserve">William Dalrymple </w:t>
      </w:r>
      <w:r w:rsidR="00114886">
        <w:rPr>
          <w:rFonts w:ascii="Lexend Deca" w:eastAsia="Lexend Deca" w:hAnsi="Lexend Deca" w:cs="Lexend Deca"/>
          <w:b/>
          <w:sz w:val="20"/>
          <w:szCs w:val="20"/>
        </w:rPr>
        <w:t>–</w:t>
      </w:r>
      <w:r>
        <w:rPr>
          <w:rFonts w:ascii="Lexend Deca" w:eastAsia="Lexend Deca" w:hAnsi="Lexend Deca" w:cs="Lexend Deca"/>
          <w:b/>
          <w:sz w:val="20"/>
          <w:szCs w:val="20"/>
        </w:rPr>
        <w:t xml:space="preserve"> </w:t>
      </w:r>
      <w:r>
        <w:rPr>
          <w:rFonts w:ascii="Lexend Deca" w:eastAsia="Lexend Deca" w:hAnsi="Lexend Deca" w:cs="Lexend Deca"/>
          <w:b/>
          <w:i/>
          <w:sz w:val="20"/>
          <w:szCs w:val="20"/>
        </w:rPr>
        <w:t xml:space="preserve">The Company Quartet </w:t>
      </w:r>
      <w:r w:rsidR="00114886">
        <w:rPr>
          <w:rFonts w:ascii="Lexend Deca" w:eastAsia="Lexend Deca" w:hAnsi="Lexend Deca" w:cs="Lexend Deca"/>
          <w:b/>
          <w:i/>
          <w:sz w:val="20"/>
          <w:szCs w:val="20"/>
        </w:rPr>
        <w:t xml:space="preserve">– </w:t>
      </w:r>
      <w:r>
        <w:rPr>
          <w:rFonts w:ascii="Lexend Deca" w:eastAsia="Lexend Deca" w:hAnsi="Lexend Deca" w:cs="Lexend Deca"/>
          <w:b/>
          <w:i/>
          <w:sz w:val="20"/>
          <w:szCs w:val="20"/>
        </w:rPr>
        <w:t xml:space="preserve">The Anarchy, White Mughals, Return of a King, and The Last </w:t>
      </w:r>
      <w:proofErr w:type="spellStart"/>
      <w:r>
        <w:rPr>
          <w:rFonts w:ascii="Lexend Deca" w:eastAsia="Lexend Deca" w:hAnsi="Lexend Deca" w:cs="Lexend Deca"/>
          <w:b/>
          <w:i/>
          <w:sz w:val="20"/>
          <w:szCs w:val="20"/>
        </w:rPr>
        <w:t>Moghal</w:t>
      </w:r>
      <w:proofErr w:type="spellEnd"/>
    </w:p>
    <w:p w14:paraId="44C76224" w14:textId="77777777" w:rsidR="008B327B" w:rsidRDefault="008B327B">
      <w:pPr>
        <w:rPr>
          <w:rFonts w:ascii="Lexend Deca" w:eastAsia="Lexend Deca" w:hAnsi="Lexend Deca" w:cs="Lexend Deca"/>
          <w:sz w:val="20"/>
          <w:szCs w:val="20"/>
        </w:rPr>
      </w:pPr>
    </w:p>
    <w:p w14:paraId="399F0227" w14:textId="3DBE336B"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 xml:space="preserve">Dalrymple’s four books on India are exquisite examples of historical narrative. </w:t>
      </w:r>
      <w:r>
        <w:rPr>
          <w:rFonts w:ascii="Lexend Deca" w:eastAsia="Lexend Deca" w:hAnsi="Lexend Deca" w:cs="Lexend Deca"/>
          <w:i/>
          <w:sz w:val="20"/>
          <w:szCs w:val="20"/>
        </w:rPr>
        <w:t>The Anarchy</w:t>
      </w:r>
      <w:r>
        <w:rPr>
          <w:rFonts w:ascii="Lexend Deca" w:eastAsia="Lexend Deca" w:hAnsi="Lexend Deca" w:cs="Lexend Deca"/>
          <w:sz w:val="20"/>
          <w:szCs w:val="20"/>
        </w:rPr>
        <w:t xml:space="preserve"> directly inspired our chapter on the East India Company.</w:t>
      </w:r>
    </w:p>
    <w:p w14:paraId="2422572E" w14:textId="77777777" w:rsidR="008B0F85" w:rsidRDefault="008B0F85">
      <w:pPr>
        <w:rPr>
          <w:rFonts w:ascii="Lexend Deca" w:eastAsia="Lexend Deca" w:hAnsi="Lexend Deca" w:cs="Lexend Deca"/>
          <w:sz w:val="20"/>
          <w:szCs w:val="20"/>
        </w:rPr>
      </w:pPr>
    </w:p>
    <w:p w14:paraId="54773E5A" w14:textId="0CA48F5D" w:rsidR="008B0F85" w:rsidRDefault="00E96240">
      <w:pPr>
        <w:rPr>
          <w:rFonts w:ascii="Lexend Deca" w:eastAsia="Lexend Deca" w:hAnsi="Lexend Deca" w:cs="Lexend Deca"/>
          <w:b/>
          <w:i/>
          <w:sz w:val="20"/>
          <w:szCs w:val="20"/>
        </w:rPr>
      </w:pPr>
      <w:r>
        <w:rPr>
          <w:rFonts w:ascii="Lexend Deca" w:eastAsia="Lexend Deca" w:hAnsi="Lexend Deca" w:cs="Lexend Deca"/>
          <w:b/>
          <w:sz w:val="20"/>
          <w:szCs w:val="20"/>
        </w:rPr>
        <w:t xml:space="preserve">Priya Satia </w:t>
      </w:r>
      <w:r w:rsidR="00114886">
        <w:rPr>
          <w:rFonts w:ascii="Lexend Deca" w:eastAsia="Lexend Deca" w:hAnsi="Lexend Deca" w:cs="Lexend Deca"/>
          <w:b/>
          <w:sz w:val="20"/>
          <w:szCs w:val="20"/>
        </w:rPr>
        <w:t>–</w:t>
      </w:r>
      <w:r>
        <w:rPr>
          <w:rFonts w:ascii="Lexend Deca" w:eastAsia="Lexend Deca" w:hAnsi="Lexend Deca" w:cs="Lexend Deca"/>
          <w:b/>
          <w:sz w:val="20"/>
          <w:szCs w:val="20"/>
        </w:rPr>
        <w:t xml:space="preserve"> </w:t>
      </w:r>
      <w:r>
        <w:rPr>
          <w:rFonts w:ascii="Lexend Deca" w:eastAsia="Lexend Deca" w:hAnsi="Lexend Deca" w:cs="Lexend Deca"/>
          <w:b/>
          <w:i/>
          <w:sz w:val="20"/>
          <w:szCs w:val="20"/>
        </w:rPr>
        <w:t>Time’s Monster: History, Conscience, and Britain’s Empire</w:t>
      </w:r>
    </w:p>
    <w:p w14:paraId="7D9FD6D6"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Satia looks at how historical imagination has shaped our understanding of Empire. All the authors of the textbook love this book.</w:t>
      </w:r>
    </w:p>
    <w:p w14:paraId="7801CF44" w14:textId="77777777" w:rsidR="008B0F85" w:rsidRDefault="008B0F85">
      <w:pPr>
        <w:rPr>
          <w:rFonts w:ascii="Lexend Deca" w:eastAsia="Lexend Deca" w:hAnsi="Lexend Deca" w:cs="Lexend Deca"/>
          <w:sz w:val="20"/>
          <w:szCs w:val="20"/>
        </w:rPr>
      </w:pPr>
    </w:p>
    <w:p w14:paraId="787969E6" w14:textId="748BA52B" w:rsidR="008B0F85" w:rsidRDefault="00E96240">
      <w:pPr>
        <w:rPr>
          <w:rFonts w:ascii="Lexend Deca" w:eastAsia="Lexend Deca" w:hAnsi="Lexend Deca" w:cs="Lexend Deca"/>
          <w:b/>
          <w:i/>
          <w:color w:val="1155CC"/>
          <w:sz w:val="24"/>
          <w:szCs w:val="24"/>
        </w:rPr>
      </w:pPr>
      <w:r>
        <w:rPr>
          <w:rFonts w:ascii="Lexend Deca" w:eastAsia="Lexend Deca" w:hAnsi="Lexend Deca" w:cs="Lexend Deca"/>
          <w:b/>
          <w:i/>
          <w:color w:val="1155CC"/>
          <w:sz w:val="24"/>
          <w:szCs w:val="24"/>
        </w:rPr>
        <w:t>Podcasts</w:t>
      </w:r>
    </w:p>
    <w:p w14:paraId="64E082AE" w14:textId="77777777" w:rsidR="008B0F85" w:rsidRDefault="008B0F85">
      <w:pPr>
        <w:rPr>
          <w:rFonts w:ascii="Lexend Deca" w:eastAsia="Lexend Deca" w:hAnsi="Lexend Deca" w:cs="Lexend Deca"/>
          <w:sz w:val="20"/>
          <w:szCs w:val="20"/>
        </w:rPr>
      </w:pPr>
    </w:p>
    <w:p w14:paraId="14023D3B" w14:textId="77777777" w:rsidR="008B0F85" w:rsidRDefault="00E96240">
      <w:pPr>
        <w:rPr>
          <w:rFonts w:ascii="Lexend Deca" w:eastAsia="Lexend Deca" w:hAnsi="Lexend Deca" w:cs="Lexend Deca"/>
          <w:b/>
          <w:sz w:val="20"/>
          <w:szCs w:val="20"/>
        </w:rPr>
      </w:pPr>
      <w:r>
        <w:rPr>
          <w:rFonts w:ascii="Lexend Deca" w:eastAsia="Lexend Deca" w:hAnsi="Lexend Deca" w:cs="Lexend Deca"/>
          <w:b/>
          <w:sz w:val="20"/>
          <w:szCs w:val="20"/>
        </w:rPr>
        <w:t>Empire</w:t>
      </w:r>
    </w:p>
    <w:p w14:paraId="34F3C91D" w14:textId="77777777" w:rsidR="008B0F85" w:rsidRDefault="00E96240">
      <w:pPr>
        <w:rPr>
          <w:rFonts w:ascii="Lexend Deca" w:eastAsia="Lexend Deca" w:hAnsi="Lexend Deca" w:cs="Lexend Deca"/>
          <w:sz w:val="20"/>
          <w:szCs w:val="20"/>
        </w:rPr>
      </w:pPr>
      <w:r>
        <w:rPr>
          <w:rFonts w:ascii="Lexend Deca" w:eastAsia="Lexend Deca" w:hAnsi="Lexend Deca" w:cs="Lexend Deca"/>
          <w:sz w:val="20"/>
          <w:szCs w:val="20"/>
        </w:rPr>
        <w:t>William Dalrymple and Anita Anand present the best podcast dedicated to Empire. The first series focused on India and covers large amounts of the material in the textbook.</w:t>
      </w:r>
    </w:p>
    <w:p w14:paraId="07773EB9" w14:textId="77777777" w:rsidR="008B0F85" w:rsidRDefault="008B0F85">
      <w:pPr>
        <w:rPr>
          <w:rFonts w:ascii="Lexend Deca" w:eastAsia="Lexend Deca" w:hAnsi="Lexend Deca" w:cs="Lexend Deca"/>
          <w:sz w:val="20"/>
          <w:szCs w:val="20"/>
        </w:rPr>
      </w:pPr>
    </w:p>
    <w:sectPr w:rsidR="008B0F85" w:rsidSect="008B327B">
      <w:headerReference w:type="default" r:id="rId9"/>
      <w:footerReference w:type="default" r:id="rId10"/>
      <w:pgSz w:w="12240" w:h="15840"/>
      <w:pgMar w:top="1980" w:right="1440" w:bottom="1440" w:left="1440" w:header="634" w:footer="65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4677" w14:textId="77777777" w:rsidR="00AA090E" w:rsidRDefault="00AA090E" w:rsidP="00EB5616">
      <w:pPr>
        <w:spacing w:line="240" w:lineRule="auto"/>
      </w:pPr>
      <w:r>
        <w:separator/>
      </w:r>
    </w:p>
  </w:endnote>
  <w:endnote w:type="continuationSeparator" w:id="0">
    <w:p w14:paraId="44DA34A4" w14:textId="77777777" w:rsidR="00AA090E" w:rsidRDefault="00AA090E" w:rsidP="00EB5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Deca">
    <w:altName w:val="Calibri"/>
    <w:charset w:val="00"/>
    <w:family w:val="auto"/>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DE81" w14:textId="29C27743" w:rsidR="00D22066" w:rsidRDefault="00D22066">
    <w:pPr>
      <w:pStyle w:val="Footer"/>
    </w:pPr>
    <w:r>
      <w:rPr>
        <w:noProof/>
      </w:rPr>
      <mc:AlternateContent>
        <mc:Choice Requires="wps">
          <w:drawing>
            <wp:anchor distT="0" distB="0" distL="114300" distR="114300" simplePos="0" relativeHeight="251663360" behindDoc="1" locked="0" layoutInCell="1" allowOverlap="1" wp14:anchorId="24661E6E" wp14:editId="5EE8B622">
              <wp:simplePos x="0" y="0"/>
              <wp:positionH relativeFrom="page">
                <wp:posOffset>-282466</wp:posOffset>
              </wp:positionH>
              <wp:positionV relativeFrom="paragraph">
                <wp:posOffset>102344</wp:posOffset>
              </wp:positionV>
              <wp:extent cx="8164476" cy="1032116"/>
              <wp:effectExtent l="190500" t="19050" r="217805" b="149225"/>
              <wp:wrapNone/>
              <wp:docPr id="200" name="Rectangle 200"/>
              <wp:cNvGraphicFramePr/>
              <a:graphic xmlns:a="http://schemas.openxmlformats.org/drawingml/2006/main">
                <a:graphicData uri="http://schemas.microsoft.com/office/word/2010/wordprocessingShape">
                  <wps:wsp>
                    <wps:cNvSpPr/>
                    <wps:spPr>
                      <a:xfrm>
                        <a:off x="0" y="0"/>
                        <a:ext cx="8164476" cy="1032116"/>
                      </a:xfrm>
                      <a:prstGeom prst="rect">
                        <a:avLst/>
                      </a:prstGeom>
                      <a:solidFill>
                        <a:srgbClr val="1594D3"/>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4C187" id="Rectangle 200" o:spid="_x0000_s1026" style="position:absolute;margin-left:-22.25pt;margin-top:8.05pt;width:642.85pt;height:8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" fillcolor="#1594d3" strokecolor="#1594d3">
              <v:shadow on="t" type="perspective" color="black" opacity="26214f" origin=",-.5" offset="0,3pt" matrix="67502f,,,67502f"/>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5E7C" w14:textId="77777777" w:rsidR="00AA090E" w:rsidRDefault="00AA090E" w:rsidP="00EB5616">
      <w:pPr>
        <w:spacing w:line="240" w:lineRule="auto"/>
      </w:pPr>
      <w:r>
        <w:separator/>
      </w:r>
    </w:p>
  </w:footnote>
  <w:footnote w:type="continuationSeparator" w:id="0">
    <w:p w14:paraId="5AA590B6" w14:textId="77777777" w:rsidR="00AA090E" w:rsidRDefault="00AA090E" w:rsidP="00EB56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BC7A" w14:textId="5611C40D" w:rsidR="00D22066" w:rsidRDefault="00496250" w:rsidP="00496250">
    <w:pPr>
      <w:pStyle w:val="Header"/>
      <w:rPr>
        <w:rFonts w:ascii="Source Sans Pro" w:hAnsi="Source Sans Pro"/>
        <w:color w:val="FFFFFF" w:themeColor="background1"/>
        <w:sz w:val="44"/>
        <w:szCs w:val="44"/>
      </w:rPr>
    </w:pPr>
    <w:r>
      <w:rPr>
        <w:noProof/>
      </w:rPr>
      <w:drawing>
        <wp:anchor distT="0" distB="0" distL="114300" distR="114300" simplePos="0" relativeHeight="251661312" behindDoc="1" locked="0" layoutInCell="1" allowOverlap="1" wp14:anchorId="135149B1" wp14:editId="7E5D83FB">
          <wp:simplePos x="0" y="0"/>
          <wp:positionH relativeFrom="page">
            <wp:posOffset>-31006</wp:posOffset>
          </wp:positionH>
          <wp:positionV relativeFrom="paragraph">
            <wp:posOffset>-407670</wp:posOffset>
          </wp:positionV>
          <wp:extent cx="3086100" cy="1038225"/>
          <wp:effectExtent l="0" t="0" r="0" b="0"/>
          <wp:wrapSquare wrapText="bothSides"/>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086100"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5616">
      <w:rPr>
        <w:noProof/>
      </w:rPr>
      <mc:AlternateContent>
        <mc:Choice Requires="wps">
          <w:drawing>
            <wp:anchor distT="0" distB="0" distL="114300" distR="114300" simplePos="0" relativeHeight="251657215" behindDoc="1" locked="0" layoutInCell="1" allowOverlap="1" wp14:anchorId="55FE460F" wp14:editId="3C2F4A47">
              <wp:simplePos x="0" y="0"/>
              <wp:positionH relativeFrom="page">
                <wp:posOffset>-95250</wp:posOffset>
              </wp:positionH>
              <wp:positionV relativeFrom="paragraph">
                <wp:posOffset>-440690</wp:posOffset>
              </wp:positionV>
              <wp:extent cx="7867650" cy="1152525"/>
              <wp:effectExtent l="171450" t="19050" r="190500" b="161925"/>
              <wp:wrapNone/>
              <wp:docPr id="5" name="Rectangle 5"/>
              <wp:cNvGraphicFramePr/>
              <a:graphic xmlns:a="http://schemas.openxmlformats.org/drawingml/2006/main">
                <a:graphicData uri="http://schemas.microsoft.com/office/word/2010/wordprocessingShape">
                  <wps:wsp>
                    <wps:cNvSpPr/>
                    <wps:spPr>
                      <a:xfrm>
                        <a:off x="0" y="0"/>
                        <a:ext cx="7867650" cy="1152525"/>
                      </a:xfrm>
                      <a:prstGeom prst="rect">
                        <a:avLst/>
                      </a:prstGeom>
                      <a:solidFill>
                        <a:srgbClr val="1594D3"/>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7CE89" id="Rectangle 5" o:spid="_x0000_s1026" style="position:absolute;margin-left:-7.5pt;margin-top:-34.7pt;width:619.5pt;height:90.7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" fillcolor="#1594d3" strokecolor="#1594d3">
              <v:shadow on="t" type="perspective" color="black" opacity="26214f" origin=",-.5" offset="0,3pt" matrix="67502f,,,67502f"/>
              <w10:wrap anchorx="page"/>
            </v:rect>
          </w:pict>
        </mc:Fallback>
      </mc:AlternateContent>
    </w:r>
    <w:r w:rsidR="00ED048C">
      <w:rPr>
        <w:rFonts w:ascii="Source Sans Pro" w:hAnsi="Source Sans Pro"/>
        <w:color w:val="FFFFFF" w:themeColor="background1"/>
        <w:sz w:val="48"/>
        <w:szCs w:val="48"/>
      </w:rPr>
      <w:t xml:space="preserve">   </w:t>
    </w:r>
    <w:r w:rsidR="00D22066">
      <w:rPr>
        <w:rFonts w:ascii="Source Sans Pro" w:hAnsi="Source Sans Pro"/>
        <w:color w:val="FFFFFF" w:themeColor="background1"/>
        <w:sz w:val="48"/>
        <w:szCs w:val="48"/>
      </w:rPr>
      <w:tab/>
    </w:r>
    <w:r w:rsidR="00D22066">
      <w:rPr>
        <w:rFonts w:ascii="Source Sans Pro" w:hAnsi="Source Sans Pro"/>
        <w:color w:val="FFFFFF" w:themeColor="background1"/>
        <w:sz w:val="48"/>
        <w:szCs w:val="48"/>
      </w:rPr>
      <w:tab/>
    </w:r>
    <w:r w:rsidR="00ED048C">
      <w:rPr>
        <w:rFonts w:ascii="Source Sans Pro" w:hAnsi="Source Sans Pro"/>
        <w:color w:val="FFFFFF" w:themeColor="background1"/>
        <w:sz w:val="48"/>
        <w:szCs w:val="48"/>
      </w:rPr>
      <w:t xml:space="preserve">     </w:t>
    </w:r>
    <w:r w:rsidR="00EB5616" w:rsidRPr="00D22066">
      <w:rPr>
        <w:rFonts w:ascii="Source Sans Pro" w:hAnsi="Source Sans Pro"/>
        <w:color w:val="FFFFFF" w:themeColor="background1"/>
        <w:sz w:val="48"/>
        <w:szCs w:val="48"/>
      </w:rPr>
      <w:t>T</w:t>
    </w:r>
    <w:r w:rsidR="00EB5616" w:rsidRPr="00D22066">
      <w:rPr>
        <w:rFonts w:ascii="Source Sans Pro" w:hAnsi="Source Sans Pro"/>
        <w:color w:val="FFFFFF" w:themeColor="background1"/>
        <w:sz w:val="44"/>
        <w:szCs w:val="44"/>
      </w:rPr>
      <w:t xml:space="preserve">eacher </w:t>
    </w:r>
    <w:r w:rsidR="008B327B">
      <w:rPr>
        <w:rFonts w:ascii="Source Sans Pro" w:hAnsi="Source Sans Pro"/>
        <w:color w:val="FFFFFF" w:themeColor="background1"/>
        <w:sz w:val="44"/>
        <w:szCs w:val="44"/>
      </w:rPr>
      <w:t>g</w:t>
    </w:r>
    <w:r w:rsidR="00EB5616" w:rsidRPr="00D22066">
      <w:rPr>
        <w:rFonts w:ascii="Source Sans Pro" w:hAnsi="Source Sans Pro"/>
        <w:color w:val="FFFFFF" w:themeColor="background1"/>
        <w:sz w:val="44"/>
        <w:szCs w:val="44"/>
      </w:rPr>
      <w:t>uide</w:t>
    </w:r>
  </w:p>
  <w:p w14:paraId="0D623697" w14:textId="6520A0B6" w:rsidR="00496250" w:rsidRPr="00C05457" w:rsidRDefault="008B327B" w:rsidP="00C05457">
    <w:pPr>
      <w:pStyle w:val="Header"/>
      <w:tabs>
        <w:tab w:val="clear" w:pos="4513"/>
        <w:tab w:val="clear" w:pos="9026"/>
        <w:tab w:val="center" w:pos="3960"/>
        <w:tab w:val="left" w:pos="9360"/>
      </w:tabs>
      <w:rPr>
        <w:rFonts w:ascii="Source Sans Pro" w:hAnsi="Source Sans Pro"/>
        <w:color w:val="FFFFFF" w:themeColor="background1"/>
        <w:sz w:val="27"/>
        <w:szCs w:val="27"/>
      </w:rPr>
    </w:pPr>
    <w:r>
      <w:rPr>
        <w:rFonts w:ascii="Source Sans Pro" w:hAnsi="Source Sans Pro"/>
        <w:color w:val="FFFFFF" w:themeColor="background1"/>
        <w:sz w:val="27"/>
        <w:szCs w:val="27"/>
      </w:rPr>
      <w:t xml:space="preserve">                              </w:t>
    </w:r>
    <w:r w:rsidR="00496250" w:rsidRPr="00C05457">
      <w:rPr>
        <w:rFonts w:ascii="Source Sans Pro" w:hAnsi="Source Sans Pro"/>
        <w:color w:val="FFFFFF" w:themeColor="background1"/>
        <w:sz w:val="27"/>
        <w:szCs w:val="27"/>
      </w:rPr>
      <w:t xml:space="preserve">The British Empire </w:t>
    </w:r>
    <w:r w:rsidR="00D22066" w:rsidRPr="00C05457">
      <w:rPr>
        <w:rFonts w:ascii="Source Sans Pro" w:hAnsi="Source Sans Pro"/>
        <w:color w:val="FFFFFF" w:themeColor="background1"/>
        <w:sz w:val="27"/>
        <w:szCs w:val="27"/>
      </w:rPr>
      <w:t>c.1500-present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4EF"/>
    <w:multiLevelType w:val="multilevel"/>
    <w:tmpl w:val="8DEAA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D3E8F"/>
    <w:multiLevelType w:val="multilevel"/>
    <w:tmpl w:val="49688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44322A"/>
    <w:multiLevelType w:val="multilevel"/>
    <w:tmpl w:val="7C3ED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706134"/>
    <w:multiLevelType w:val="multilevel"/>
    <w:tmpl w:val="993C1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A02073"/>
    <w:multiLevelType w:val="multilevel"/>
    <w:tmpl w:val="14D80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5F0F52"/>
    <w:multiLevelType w:val="multilevel"/>
    <w:tmpl w:val="FB92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4601E9"/>
    <w:multiLevelType w:val="multilevel"/>
    <w:tmpl w:val="CE0EA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2D7F06"/>
    <w:multiLevelType w:val="multilevel"/>
    <w:tmpl w:val="D52C8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7866A0"/>
    <w:multiLevelType w:val="multilevel"/>
    <w:tmpl w:val="889EA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5585112">
    <w:abstractNumId w:val="8"/>
  </w:num>
  <w:num w:numId="2" w16cid:durableId="1767076116">
    <w:abstractNumId w:val="6"/>
  </w:num>
  <w:num w:numId="3" w16cid:durableId="1181967780">
    <w:abstractNumId w:val="5"/>
  </w:num>
  <w:num w:numId="4" w16cid:durableId="1776510602">
    <w:abstractNumId w:val="2"/>
  </w:num>
  <w:num w:numId="5" w16cid:durableId="414597235">
    <w:abstractNumId w:val="4"/>
  </w:num>
  <w:num w:numId="6" w16cid:durableId="271714626">
    <w:abstractNumId w:val="3"/>
  </w:num>
  <w:num w:numId="7" w16cid:durableId="150679406">
    <w:abstractNumId w:val="1"/>
  </w:num>
  <w:num w:numId="8" w16cid:durableId="2114091485">
    <w:abstractNumId w:val="0"/>
  </w:num>
  <w:num w:numId="9" w16cid:durableId="485975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85"/>
    <w:rsid w:val="000C7585"/>
    <w:rsid w:val="00110177"/>
    <w:rsid w:val="00114886"/>
    <w:rsid w:val="00146A2D"/>
    <w:rsid w:val="001B48EE"/>
    <w:rsid w:val="001F7937"/>
    <w:rsid w:val="0023673C"/>
    <w:rsid w:val="004638A7"/>
    <w:rsid w:val="00496250"/>
    <w:rsid w:val="004B6635"/>
    <w:rsid w:val="00501F02"/>
    <w:rsid w:val="00586FA1"/>
    <w:rsid w:val="005A3C40"/>
    <w:rsid w:val="005C0798"/>
    <w:rsid w:val="00666C73"/>
    <w:rsid w:val="006775B7"/>
    <w:rsid w:val="00714A6A"/>
    <w:rsid w:val="00872E6D"/>
    <w:rsid w:val="00894081"/>
    <w:rsid w:val="008B0F85"/>
    <w:rsid w:val="008B327B"/>
    <w:rsid w:val="008B7CEF"/>
    <w:rsid w:val="009A431D"/>
    <w:rsid w:val="00AA090E"/>
    <w:rsid w:val="00C05457"/>
    <w:rsid w:val="00CD09F7"/>
    <w:rsid w:val="00CF6CEE"/>
    <w:rsid w:val="00D22066"/>
    <w:rsid w:val="00D82E83"/>
    <w:rsid w:val="00DF64C8"/>
    <w:rsid w:val="00E96240"/>
    <w:rsid w:val="00EB5616"/>
    <w:rsid w:val="00EC07F5"/>
    <w:rsid w:val="00ED048C"/>
    <w:rsid w:val="00ED78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2963C"/>
  <w15:docId w15:val="{4B5ED40C-5EFF-459D-BAFE-69077D85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B5616"/>
    <w:pPr>
      <w:tabs>
        <w:tab w:val="center" w:pos="4513"/>
        <w:tab w:val="right" w:pos="9026"/>
      </w:tabs>
      <w:spacing w:line="240" w:lineRule="auto"/>
    </w:pPr>
  </w:style>
  <w:style w:type="character" w:customStyle="1" w:styleId="HeaderChar">
    <w:name w:val="Header Char"/>
    <w:basedOn w:val="DefaultParagraphFont"/>
    <w:link w:val="Header"/>
    <w:uiPriority w:val="99"/>
    <w:rsid w:val="00EB5616"/>
  </w:style>
  <w:style w:type="paragraph" w:styleId="Footer">
    <w:name w:val="footer"/>
    <w:basedOn w:val="Normal"/>
    <w:link w:val="FooterChar"/>
    <w:uiPriority w:val="99"/>
    <w:unhideWhenUsed/>
    <w:rsid w:val="00EB5616"/>
    <w:pPr>
      <w:tabs>
        <w:tab w:val="center" w:pos="4513"/>
        <w:tab w:val="right" w:pos="9026"/>
      </w:tabs>
      <w:spacing w:line="240" w:lineRule="auto"/>
    </w:pPr>
  </w:style>
  <w:style w:type="character" w:customStyle="1" w:styleId="FooterChar">
    <w:name w:val="Footer Char"/>
    <w:basedOn w:val="DefaultParagraphFont"/>
    <w:link w:val="Footer"/>
    <w:uiPriority w:val="99"/>
    <w:rsid w:val="00EB5616"/>
  </w:style>
  <w:style w:type="paragraph" w:styleId="Revision">
    <w:name w:val="Revision"/>
    <w:hidden/>
    <w:uiPriority w:val="99"/>
    <w:semiHidden/>
    <w:rsid w:val="00110177"/>
    <w:pPr>
      <w:spacing w:line="240" w:lineRule="auto"/>
    </w:pPr>
  </w:style>
  <w:style w:type="character" w:styleId="CommentReference">
    <w:name w:val="annotation reference"/>
    <w:basedOn w:val="DefaultParagraphFont"/>
    <w:uiPriority w:val="99"/>
    <w:semiHidden/>
    <w:unhideWhenUsed/>
    <w:rsid w:val="00110177"/>
    <w:rPr>
      <w:sz w:val="16"/>
      <w:szCs w:val="16"/>
    </w:rPr>
  </w:style>
  <w:style w:type="paragraph" w:styleId="CommentText">
    <w:name w:val="annotation text"/>
    <w:basedOn w:val="Normal"/>
    <w:link w:val="CommentTextChar"/>
    <w:uiPriority w:val="99"/>
    <w:unhideWhenUsed/>
    <w:rsid w:val="00110177"/>
    <w:pPr>
      <w:spacing w:line="240" w:lineRule="auto"/>
    </w:pPr>
    <w:rPr>
      <w:sz w:val="20"/>
      <w:szCs w:val="20"/>
    </w:rPr>
  </w:style>
  <w:style w:type="character" w:customStyle="1" w:styleId="CommentTextChar">
    <w:name w:val="Comment Text Char"/>
    <w:basedOn w:val="DefaultParagraphFont"/>
    <w:link w:val="CommentText"/>
    <w:uiPriority w:val="99"/>
    <w:rsid w:val="00110177"/>
    <w:rPr>
      <w:sz w:val="20"/>
      <w:szCs w:val="20"/>
    </w:rPr>
  </w:style>
  <w:style w:type="paragraph" w:styleId="CommentSubject">
    <w:name w:val="annotation subject"/>
    <w:basedOn w:val="CommentText"/>
    <w:next w:val="CommentText"/>
    <w:link w:val="CommentSubjectChar"/>
    <w:uiPriority w:val="99"/>
    <w:semiHidden/>
    <w:unhideWhenUsed/>
    <w:rsid w:val="00110177"/>
    <w:rPr>
      <w:b/>
      <w:bCs/>
    </w:rPr>
  </w:style>
  <w:style w:type="character" w:customStyle="1" w:styleId="CommentSubjectChar">
    <w:name w:val="Comment Subject Char"/>
    <w:basedOn w:val="CommentTextChar"/>
    <w:link w:val="CommentSubject"/>
    <w:uiPriority w:val="99"/>
    <w:semiHidden/>
    <w:rsid w:val="00110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ottinghammuseums.org.uk/a-glossary-of-terminology-for-understanding-transatlantic-slavery-and-ra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3589</Words>
  <Characters>20462</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Fitzgerald</dc:creator>
  <cp:lastModifiedBy>Jessica Dunne</cp:lastModifiedBy>
  <cp:revision>2</cp:revision>
  <dcterms:created xsi:type="dcterms:W3CDTF">2023-03-07T12:22:00Z</dcterms:created>
  <dcterms:modified xsi:type="dcterms:W3CDTF">2023-03-07T12:22:00Z</dcterms:modified>
</cp:coreProperties>
</file>