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1D77" w14:textId="6E90A07B" w:rsidR="005C4B03" w:rsidRDefault="005C4B03" w:rsidP="005C4B03">
      <w:pPr>
        <w:pStyle w:val="5Chead"/>
        <w:spacing w:before="0"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My Revision Notes: Pearson </w:t>
      </w:r>
      <w:r w:rsidRPr="00210DCD">
        <w:rPr>
          <w:rFonts w:asciiTheme="minorHAnsi" w:hAnsiTheme="minorHAnsi"/>
        </w:rPr>
        <w:t xml:space="preserve">Edexcel A-level </w:t>
      </w:r>
      <w:r>
        <w:rPr>
          <w:rFonts w:asciiTheme="minorHAnsi" w:hAnsiTheme="minorHAnsi"/>
        </w:rPr>
        <w:t>Geography</w:t>
      </w:r>
      <w:r w:rsidRPr="00210DCD">
        <w:rPr>
          <w:rFonts w:asciiTheme="minorHAnsi" w:hAnsiTheme="minorHAnsi"/>
        </w:rPr>
        <w:t xml:space="preserve"> exam practice answers</w:t>
      </w:r>
    </w:p>
    <w:p w14:paraId="41BD6FD2" w14:textId="77777777" w:rsidR="00A116B7" w:rsidRDefault="00A116B7" w:rsidP="00A116B7">
      <w:pPr>
        <w:pStyle w:val="Mainhead"/>
        <w:spacing w:before="0" w:after="160" w:line="259" w:lineRule="auto"/>
        <w:rPr>
          <w:szCs w:val="48"/>
        </w:rPr>
      </w:pPr>
      <w:r>
        <w:rPr>
          <w:szCs w:val="48"/>
        </w:rPr>
        <w:t>3</w:t>
      </w:r>
      <w:r w:rsidRPr="005D249E">
        <w:rPr>
          <w:szCs w:val="48"/>
        </w:rPr>
        <w:tab/>
      </w:r>
      <w:r>
        <w:rPr>
          <w:szCs w:val="48"/>
        </w:rPr>
        <w:t>Globalisation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27"/>
        <w:gridCol w:w="6655"/>
        <w:gridCol w:w="650"/>
      </w:tblGrid>
      <w:tr w:rsidR="00A116B7" w:rsidRPr="000C44C1" w14:paraId="2FE7DC0D" w14:textId="77777777" w:rsidTr="003A4813">
        <w:tc>
          <w:tcPr>
            <w:tcW w:w="558" w:type="dxa"/>
          </w:tcPr>
          <w:p w14:paraId="1B779758" w14:textId="77777777" w:rsidR="00A116B7" w:rsidRPr="000C44C1" w:rsidRDefault="00A116B7" w:rsidP="003A4813">
            <w:pPr>
              <w:rPr>
                <w:rFonts w:ascii="Cambria" w:hAnsi="Cambria" w:cs="Arial"/>
                <w:b/>
                <w:bCs/>
              </w:rPr>
            </w:pPr>
            <w:r w:rsidRPr="000C44C1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427" w:type="dxa"/>
          </w:tcPr>
          <w:p w14:paraId="55F5CC74" w14:textId="77777777" w:rsidR="00A116B7" w:rsidRPr="000C44C1" w:rsidRDefault="00A116B7" w:rsidP="003A4813">
            <w:pPr>
              <w:rPr>
                <w:rFonts w:ascii="Cambria" w:hAnsi="Cambria" w:cs="Arial"/>
              </w:rPr>
            </w:pPr>
          </w:p>
        </w:tc>
        <w:tc>
          <w:tcPr>
            <w:tcW w:w="6655" w:type="dxa"/>
          </w:tcPr>
          <w:p w14:paraId="51B174E7" w14:textId="77777777" w:rsidR="00A116B7" w:rsidRPr="000C44C1" w:rsidRDefault="00A116B7" w:rsidP="003A4813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For this question, focus on one impact and develop this with chained reasoning. The question could explore either a negative or positive impact of a global culture.</w:t>
            </w:r>
          </w:p>
          <w:p w14:paraId="1FDE97F0" w14:textId="77777777" w:rsidR="00A116B7" w:rsidRPr="000C44C1" w:rsidRDefault="00A116B7" w:rsidP="003A4813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One possible answer might focus on the changing diets in Asia to a more ‘Westernised’ cuisine.</w:t>
            </w:r>
          </w:p>
          <w:p w14:paraId="325CFA0C" w14:textId="77777777" w:rsidR="00A116B7" w:rsidRPr="00A116B7" w:rsidRDefault="00A116B7" w:rsidP="00A116B7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Another possible answer might focus on the erosion of traditional cultures.</w:t>
            </w:r>
          </w:p>
          <w:p w14:paraId="397799BF" w14:textId="0E501C5E" w:rsidR="00A116B7" w:rsidRPr="00A116B7" w:rsidRDefault="00A116B7" w:rsidP="00A116B7">
            <w:pPr>
              <w:pStyle w:val="ListParagraph"/>
              <w:spacing w:after="160" w:line="259" w:lineRule="auto"/>
              <w:ind w:left="108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</w:tcPr>
          <w:p w14:paraId="3C51F9C5" w14:textId="77777777" w:rsidR="00A116B7" w:rsidRPr="000C44C1" w:rsidRDefault="00A116B7" w:rsidP="003A4813">
            <w:pPr>
              <w:rPr>
                <w:rFonts w:ascii="Cambria" w:hAnsi="Cambria" w:cs="Arial"/>
                <w:color w:val="3069E6"/>
              </w:rPr>
            </w:pPr>
            <w:r w:rsidRPr="000C44C1">
              <w:rPr>
                <w:rFonts w:ascii="Cambria" w:hAnsi="Cambria" w:cs="Arial"/>
                <w:color w:val="3069E6"/>
              </w:rPr>
              <w:t>[4]</w:t>
            </w:r>
          </w:p>
        </w:tc>
      </w:tr>
      <w:tr w:rsidR="00A116B7" w:rsidRPr="000C44C1" w14:paraId="1D606F77" w14:textId="77777777" w:rsidTr="003A4813">
        <w:tc>
          <w:tcPr>
            <w:tcW w:w="558" w:type="dxa"/>
          </w:tcPr>
          <w:p w14:paraId="6CF19E42" w14:textId="77777777" w:rsidR="00A116B7" w:rsidRPr="000C44C1" w:rsidRDefault="00A116B7" w:rsidP="003A4813">
            <w:pPr>
              <w:rPr>
                <w:rFonts w:ascii="Cambria" w:hAnsi="Cambria" w:cs="Arial"/>
                <w:b/>
                <w:bCs/>
              </w:rPr>
            </w:pPr>
            <w:r w:rsidRPr="000C44C1"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427" w:type="dxa"/>
          </w:tcPr>
          <w:p w14:paraId="0C514B62" w14:textId="77777777" w:rsidR="00A116B7" w:rsidRPr="000C44C1" w:rsidRDefault="00A116B7" w:rsidP="003A4813">
            <w:pPr>
              <w:rPr>
                <w:rFonts w:ascii="Cambria" w:hAnsi="Cambria" w:cs="Arial"/>
              </w:rPr>
            </w:pPr>
          </w:p>
        </w:tc>
        <w:tc>
          <w:tcPr>
            <w:tcW w:w="6655" w:type="dxa"/>
          </w:tcPr>
          <w:p w14:paraId="25C59664" w14:textId="77777777" w:rsidR="00A116B7" w:rsidRPr="000C44C1" w:rsidRDefault="00A116B7" w:rsidP="003A481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For this question, focus on just one reason why ethical consumption can contribute towards reducing environmental degradation.</w:t>
            </w:r>
          </w:p>
          <w:p w14:paraId="28273F1D" w14:textId="77777777" w:rsidR="00A116B7" w:rsidRPr="000C44C1" w:rsidRDefault="00A116B7" w:rsidP="003A481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One possible reason an answer might focus on is the role of sustainable farming practices.</w:t>
            </w:r>
          </w:p>
          <w:p w14:paraId="4EC2EF0C" w14:textId="77777777" w:rsidR="00A116B7" w:rsidRPr="00A116B7" w:rsidRDefault="00A116B7" w:rsidP="003A481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Another possible reason an answer might focus on is the sustainable use of resources.</w:t>
            </w:r>
          </w:p>
          <w:p w14:paraId="04AD0BA3" w14:textId="33F1652B" w:rsidR="00A116B7" w:rsidRPr="000C44C1" w:rsidRDefault="00A116B7" w:rsidP="00A116B7">
            <w:pPr>
              <w:pStyle w:val="ListParagraph"/>
              <w:spacing w:after="160" w:line="259" w:lineRule="auto"/>
              <w:ind w:left="108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</w:tcPr>
          <w:p w14:paraId="7DA4265B" w14:textId="77777777" w:rsidR="00A116B7" w:rsidRPr="000C44C1" w:rsidRDefault="00A116B7" w:rsidP="003A4813">
            <w:pPr>
              <w:rPr>
                <w:rFonts w:ascii="Cambria" w:hAnsi="Cambria" w:cs="Arial"/>
                <w:color w:val="3069E6"/>
              </w:rPr>
            </w:pPr>
            <w:r w:rsidRPr="000C44C1">
              <w:rPr>
                <w:rFonts w:ascii="Cambria" w:hAnsi="Cambria" w:cs="Arial"/>
                <w:color w:val="3069E6"/>
              </w:rPr>
              <w:t>[4]</w:t>
            </w:r>
          </w:p>
        </w:tc>
      </w:tr>
      <w:tr w:rsidR="00A116B7" w:rsidRPr="000C44C1" w14:paraId="51BCDE20" w14:textId="77777777" w:rsidTr="003A4813">
        <w:tc>
          <w:tcPr>
            <w:tcW w:w="558" w:type="dxa"/>
          </w:tcPr>
          <w:p w14:paraId="17A0EC31" w14:textId="77777777" w:rsidR="00A116B7" w:rsidRPr="000C44C1" w:rsidRDefault="00A116B7" w:rsidP="003A4813">
            <w:pPr>
              <w:rPr>
                <w:rFonts w:ascii="Cambria" w:hAnsi="Cambria" w:cs="Arial"/>
                <w:b/>
                <w:bCs/>
              </w:rPr>
            </w:pPr>
            <w:r w:rsidRPr="000C44C1"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427" w:type="dxa"/>
          </w:tcPr>
          <w:p w14:paraId="1391E3FA" w14:textId="77777777" w:rsidR="00A116B7" w:rsidRPr="000C44C1" w:rsidRDefault="00A116B7" w:rsidP="003A4813">
            <w:pPr>
              <w:rPr>
                <w:rFonts w:ascii="Cambria" w:hAnsi="Cambria" w:cs="Arial"/>
              </w:rPr>
            </w:pPr>
          </w:p>
        </w:tc>
        <w:tc>
          <w:tcPr>
            <w:tcW w:w="6655" w:type="dxa"/>
          </w:tcPr>
          <w:p w14:paraId="5EE3AEEE" w14:textId="77777777" w:rsidR="00A116B7" w:rsidRPr="000C44C1" w:rsidRDefault="00A116B7" w:rsidP="003A4813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A balanced argument that explores the role of globalisation in widening the development gap with the use of examples/ data to support the points made.</w:t>
            </w:r>
          </w:p>
          <w:p w14:paraId="5FBADABE" w14:textId="77777777" w:rsidR="00A116B7" w:rsidRPr="000C44C1" w:rsidRDefault="00A116B7" w:rsidP="003A4813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There is now a wide range of evidence to support the view that globalisation has narrowed the developing gap:</w:t>
            </w:r>
          </w:p>
          <w:p w14:paraId="1E6695A6" w14:textId="77777777" w:rsidR="00A116B7" w:rsidRPr="000C44C1" w:rsidRDefault="00A116B7" w:rsidP="003A481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 xml:space="preserve"> The percentage of people living in extreme poverty has declined significantly since the 1800s.</w:t>
            </w:r>
          </w:p>
          <w:p w14:paraId="6087C6FD" w14:textId="77777777" w:rsidR="00A116B7" w:rsidRPr="000C44C1" w:rsidRDefault="00A116B7" w:rsidP="003A481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The overall wealth across the continent of Africa has increased.</w:t>
            </w:r>
          </w:p>
          <w:p w14:paraId="53E9AEE7" w14:textId="77777777" w:rsidR="00A116B7" w:rsidRPr="000C44C1" w:rsidRDefault="00A116B7" w:rsidP="003A481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Many countries have moved from LICs to MICs.</w:t>
            </w:r>
          </w:p>
          <w:p w14:paraId="46E7A956" w14:textId="77777777" w:rsidR="00A116B7" w:rsidRPr="000C44C1" w:rsidRDefault="00A116B7" w:rsidP="003A481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Evidence suggests that most people now live on a middle income.</w:t>
            </w:r>
          </w:p>
          <w:p w14:paraId="405824C7" w14:textId="77777777" w:rsidR="00A116B7" w:rsidRPr="000C44C1" w:rsidRDefault="00A116B7" w:rsidP="003A481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However, there are several points that indicate there is still a development gap:</w:t>
            </w:r>
          </w:p>
          <w:p w14:paraId="1087CCA6" w14:textId="77777777" w:rsidR="00A116B7" w:rsidRPr="000C44C1" w:rsidRDefault="00A116B7" w:rsidP="003A48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lastRenderedPageBreak/>
              <w:t>The divide between the wealthiest and poorest people has increased.</w:t>
            </w:r>
          </w:p>
          <w:p w14:paraId="44C2B46D" w14:textId="77777777" w:rsidR="00A116B7" w:rsidRPr="000C44C1" w:rsidRDefault="00A116B7" w:rsidP="003A4813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There is a growing divide developing within countries.</w:t>
            </w:r>
          </w:p>
        </w:tc>
        <w:tc>
          <w:tcPr>
            <w:tcW w:w="650" w:type="dxa"/>
          </w:tcPr>
          <w:p w14:paraId="7C90954E" w14:textId="77777777" w:rsidR="00A116B7" w:rsidRPr="000C44C1" w:rsidRDefault="00A116B7" w:rsidP="003A4813">
            <w:pPr>
              <w:rPr>
                <w:rFonts w:ascii="Cambria" w:hAnsi="Cambria" w:cs="Arial"/>
                <w:color w:val="3069E6"/>
              </w:rPr>
            </w:pPr>
            <w:r w:rsidRPr="000C44C1">
              <w:rPr>
                <w:rFonts w:ascii="Cambria" w:hAnsi="Cambria" w:cs="Arial"/>
                <w:color w:val="3069E6"/>
              </w:rPr>
              <w:lastRenderedPageBreak/>
              <w:t>[12]</w:t>
            </w:r>
          </w:p>
        </w:tc>
      </w:tr>
      <w:tr w:rsidR="00A116B7" w:rsidRPr="000C44C1" w14:paraId="67294860" w14:textId="77777777" w:rsidTr="003A4813">
        <w:tc>
          <w:tcPr>
            <w:tcW w:w="558" w:type="dxa"/>
          </w:tcPr>
          <w:p w14:paraId="55A25727" w14:textId="77777777" w:rsidR="00A116B7" w:rsidRPr="000C44C1" w:rsidRDefault="00A116B7" w:rsidP="003A4813">
            <w:pPr>
              <w:rPr>
                <w:rFonts w:ascii="Cambria" w:hAnsi="Cambria" w:cs="Arial"/>
                <w:b/>
                <w:bCs/>
              </w:rPr>
            </w:pPr>
            <w:r w:rsidRPr="000C44C1">
              <w:rPr>
                <w:rFonts w:ascii="Cambria" w:hAnsi="Cambria" w:cs="Arial"/>
                <w:b/>
                <w:bCs/>
              </w:rPr>
              <w:t>4</w:t>
            </w:r>
          </w:p>
        </w:tc>
        <w:tc>
          <w:tcPr>
            <w:tcW w:w="427" w:type="dxa"/>
          </w:tcPr>
          <w:p w14:paraId="4FF651BA" w14:textId="77777777" w:rsidR="00A116B7" w:rsidRPr="000C44C1" w:rsidRDefault="00A116B7" w:rsidP="003A4813">
            <w:pPr>
              <w:rPr>
                <w:rFonts w:ascii="Cambria" w:hAnsi="Cambria" w:cs="Arial"/>
              </w:rPr>
            </w:pPr>
          </w:p>
        </w:tc>
        <w:tc>
          <w:tcPr>
            <w:tcW w:w="6655" w:type="dxa"/>
          </w:tcPr>
          <w:p w14:paraId="37AA2F40" w14:textId="77777777" w:rsidR="00A116B7" w:rsidRPr="000C44C1" w:rsidRDefault="00A116B7" w:rsidP="003A48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Present a balanced argument that explores the costs and benefits of migration on host countries. The discussion might include the following costs and benefits:</w:t>
            </w:r>
          </w:p>
          <w:p w14:paraId="16E38C8F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294096A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b/>
                <w:bCs/>
                <w:sz w:val="24"/>
                <w:szCs w:val="24"/>
              </w:rPr>
              <w:t>Costs</w:t>
            </w:r>
          </w:p>
          <w:p w14:paraId="7439FB93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Placing pressure on housing demands</w:t>
            </w:r>
          </w:p>
          <w:p w14:paraId="6F752EF6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Creating tension between migrants and local residents</w:t>
            </w:r>
          </w:p>
          <w:p w14:paraId="7D97773E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Pressure on health care services</w:t>
            </w:r>
          </w:p>
          <w:p w14:paraId="36C68AAC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Pressure on waste disposal services</w:t>
            </w:r>
          </w:p>
          <w:p w14:paraId="79C2B9C7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Job opportunities</w:t>
            </w:r>
          </w:p>
          <w:p w14:paraId="3E5E0A91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School places</w:t>
            </w:r>
          </w:p>
          <w:p w14:paraId="38C83F82" w14:textId="77777777" w:rsidR="00A116B7" w:rsidRPr="000C44C1" w:rsidRDefault="00A116B7" w:rsidP="003A4813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/>
                <w:sz w:val="24"/>
                <w:szCs w:val="24"/>
              </w:rPr>
              <w:t>GP waiting lists</w:t>
            </w:r>
          </w:p>
          <w:p w14:paraId="7539281A" w14:textId="77777777" w:rsidR="00A116B7" w:rsidRPr="000C44C1" w:rsidRDefault="00A116B7" w:rsidP="003A4813">
            <w:pPr>
              <w:ind w:left="720"/>
              <w:contextualSpacing/>
              <w:rPr>
                <w:rFonts w:ascii="Cambria" w:hAnsi="Cambria"/>
                <w:b/>
                <w:bCs/>
              </w:rPr>
            </w:pPr>
            <w:r w:rsidRPr="000C44C1">
              <w:rPr>
                <w:rFonts w:ascii="Cambria" w:hAnsi="Cambria"/>
                <w:b/>
                <w:bCs/>
              </w:rPr>
              <w:t>Benefits</w:t>
            </w:r>
          </w:p>
          <w:p w14:paraId="2CC47165" w14:textId="77777777" w:rsidR="00A116B7" w:rsidRPr="000C44C1" w:rsidRDefault="00A116B7" w:rsidP="003A4813">
            <w:pPr>
              <w:ind w:left="720"/>
              <w:contextualSpacing/>
              <w:rPr>
                <w:rFonts w:ascii="Cambria" w:hAnsi="Cambria"/>
              </w:rPr>
            </w:pPr>
            <w:r w:rsidRPr="000C44C1">
              <w:rPr>
                <w:rFonts w:ascii="Cambria" w:hAnsi="Cambria"/>
              </w:rPr>
              <w:t>Filling the employment skill gap</w:t>
            </w:r>
          </w:p>
          <w:p w14:paraId="073F0497" w14:textId="77777777" w:rsidR="00A116B7" w:rsidRPr="000C44C1" w:rsidRDefault="00A116B7" w:rsidP="003A4813">
            <w:pPr>
              <w:ind w:left="720"/>
              <w:contextualSpacing/>
              <w:rPr>
                <w:rFonts w:ascii="Cambria" w:hAnsi="Cambria"/>
              </w:rPr>
            </w:pPr>
            <w:r w:rsidRPr="000C44C1">
              <w:rPr>
                <w:rFonts w:ascii="Cambria" w:hAnsi="Cambria"/>
              </w:rPr>
              <w:t>Contributing towards the economy through spending disposable income</w:t>
            </w:r>
          </w:p>
          <w:p w14:paraId="179FC09E" w14:textId="180258A4" w:rsidR="00A116B7" w:rsidRDefault="00A116B7" w:rsidP="003A4813">
            <w:pPr>
              <w:ind w:left="720"/>
              <w:contextualSpacing/>
              <w:rPr>
                <w:rFonts w:ascii="Cambria" w:hAnsi="Cambria"/>
              </w:rPr>
            </w:pPr>
            <w:r w:rsidRPr="000C44C1">
              <w:rPr>
                <w:rFonts w:ascii="Cambria" w:hAnsi="Cambria"/>
              </w:rPr>
              <w:t>Creating cultural diversity</w:t>
            </w:r>
          </w:p>
          <w:p w14:paraId="2D0F444D" w14:textId="77777777" w:rsidR="00A116B7" w:rsidRPr="000C44C1" w:rsidRDefault="00A116B7" w:rsidP="003A4813">
            <w:pPr>
              <w:ind w:left="720"/>
              <w:contextualSpacing/>
              <w:rPr>
                <w:rFonts w:ascii="Cambria" w:hAnsi="Cambria"/>
              </w:rPr>
            </w:pPr>
          </w:p>
          <w:p w14:paraId="66AD23DF" w14:textId="77777777" w:rsidR="00A116B7" w:rsidRPr="000C44C1" w:rsidRDefault="00A116B7" w:rsidP="003A4813">
            <w:pPr>
              <w:rPr>
                <w:rFonts w:ascii="Cambria" w:hAnsi="Cambria" w:cs="Arial"/>
              </w:rPr>
            </w:pPr>
            <w:r w:rsidRPr="000C44C1">
              <w:rPr>
                <w:rFonts w:ascii="Cambria" w:hAnsi="Cambria"/>
              </w:rPr>
              <w:t>Creating new opportunities and influencing others in the host country through entrepreneurial skills</w:t>
            </w:r>
          </w:p>
        </w:tc>
        <w:tc>
          <w:tcPr>
            <w:tcW w:w="650" w:type="dxa"/>
          </w:tcPr>
          <w:p w14:paraId="1B45FDE0" w14:textId="77777777" w:rsidR="00A116B7" w:rsidRPr="000C44C1" w:rsidRDefault="00A116B7" w:rsidP="003A4813">
            <w:pPr>
              <w:rPr>
                <w:rFonts w:ascii="Cambria" w:hAnsi="Cambria" w:cs="Arial"/>
                <w:color w:val="3069E6"/>
              </w:rPr>
            </w:pPr>
            <w:r w:rsidRPr="000C44C1">
              <w:rPr>
                <w:rFonts w:ascii="Cambria" w:hAnsi="Cambria" w:cs="Arial"/>
                <w:color w:val="3069E6"/>
              </w:rPr>
              <w:t>[12]</w:t>
            </w:r>
          </w:p>
        </w:tc>
      </w:tr>
    </w:tbl>
    <w:p w14:paraId="3D697629" w14:textId="11E6D6E4" w:rsidR="008E7234" w:rsidRDefault="008E7234" w:rsidP="005C4B03">
      <w:pPr>
        <w:pStyle w:val="5Chead"/>
        <w:spacing w:before="0" w:after="160" w:line="259" w:lineRule="auto"/>
        <w:rPr>
          <w:rFonts w:asciiTheme="minorHAnsi" w:hAnsiTheme="minorHAnsi"/>
        </w:rPr>
      </w:pPr>
    </w:p>
    <w:sectPr w:rsidR="008E7234" w:rsidSect="005A66D8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A7DD2" w14:textId="77777777" w:rsidR="00F86BC8" w:rsidRDefault="00F86BC8">
      <w:r>
        <w:separator/>
      </w:r>
    </w:p>
  </w:endnote>
  <w:endnote w:type="continuationSeparator" w:id="0">
    <w:p w14:paraId="0C8396AC" w14:textId="77777777" w:rsidR="00F86BC8" w:rsidRDefault="00F8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C0F60" w14:textId="77777777" w:rsidR="00C900AA" w:rsidRDefault="00F86BC8" w:rsidP="00C36EC9">
    <w:pPr>
      <w:tabs>
        <w:tab w:val="right" w:pos="9360"/>
      </w:tabs>
      <w:rPr>
        <w:rFonts w:ascii="Arial" w:hAnsi="Arial" w:cs="Arial"/>
        <w:sz w:val="20"/>
        <w:szCs w:val="20"/>
      </w:rPr>
    </w:pPr>
  </w:p>
  <w:p w14:paraId="6106B003" w14:textId="77777777" w:rsidR="00063083" w:rsidRPr="00063083" w:rsidRDefault="009C1B3C" w:rsidP="00C900AA">
    <w:pPr>
      <w:tabs>
        <w:tab w:val="left" w:pos="7329"/>
      </w:tabs>
      <w:ind w:right="1921"/>
      <w:rPr>
        <w:rFonts w:ascii="Arial" w:hAnsi="Arial" w:cs="Arial"/>
        <w:sz w:val="20"/>
        <w:szCs w:val="20"/>
      </w:rPr>
    </w:pPr>
    <w:r w:rsidRPr="00063083">
      <w:rPr>
        <w:rFonts w:ascii="Arial" w:hAnsi="Arial" w:cs="Arial"/>
        <w:sz w:val="20"/>
        <w:szCs w:val="20"/>
      </w:rPr>
      <w:t xml:space="preserve">My Revision Notes: </w:t>
    </w:r>
    <w:r>
      <w:rPr>
        <w:rFonts w:ascii="Arial" w:hAnsi="Arial" w:cs="Arial"/>
        <w:sz w:val="20"/>
        <w:szCs w:val="20"/>
      </w:rPr>
      <w:t>Pearson Edexcel</w:t>
    </w:r>
    <w:r w:rsidRPr="00063083">
      <w:rPr>
        <w:rFonts w:ascii="Arial" w:hAnsi="Arial" w:cs="Arial"/>
        <w:sz w:val="20"/>
        <w:szCs w:val="20"/>
      </w:rPr>
      <w:t xml:space="preserve"> A-level Geography</w:t>
    </w:r>
    <w:r>
      <w:rPr>
        <w:rFonts w:ascii="Arial" w:hAnsi="Arial" w:cs="Arial"/>
        <w:sz w:val="20"/>
        <w:szCs w:val="20"/>
      </w:rPr>
      <w:t xml:space="preserve"> Third Edition</w:t>
    </w:r>
    <w:r>
      <w:rPr>
        <w:rFonts w:ascii="Arial" w:hAnsi="Arial" w:cs="Arial"/>
        <w:sz w:val="20"/>
        <w:szCs w:val="20"/>
      </w:rPr>
      <w:tab/>
    </w:r>
  </w:p>
  <w:p w14:paraId="589B50A2" w14:textId="77777777" w:rsidR="007B6FD1" w:rsidRPr="00063083" w:rsidRDefault="009C1B3C" w:rsidP="00063083">
    <w:pPr>
      <w:tabs>
        <w:tab w:val="left" w:pos="9103"/>
        <w:tab w:val="right" w:pos="9360"/>
      </w:tabs>
      <w:rPr>
        <w:rFonts w:ascii="Arial" w:hAnsi="Arial" w:cs="Arial"/>
        <w:b/>
        <w:color w:val="999999"/>
        <w:sz w:val="20"/>
        <w:szCs w:val="20"/>
      </w:rPr>
    </w:pPr>
    <w:r w:rsidRPr="00063083">
      <w:rPr>
        <w:rFonts w:ascii="Arial" w:hAnsi="Arial" w:cs="Arial"/>
        <w:sz w:val="20"/>
        <w:szCs w:val="20"/>
      </w:rPr>
      <w:t xml:space="preserve">© </w:t>
    </w:r>
    <w:r>
      <w:rPr>
        <w:rFonts w:ascii="Arial" w:hAnsi="Arial" w:cs="Arial"/>
        <w:sz w:val="20"/>
        <w:szCs w:val="20"/>
      </w:rPr>
      <w:t>Philly Simmons and Michael Chiles</w:t>
    </w:r>
    <w:r w:rsidRPr="00063083">
      <w:rPr>
        <w:rFonts w:ascii="Arial" w:hAnsi="Arial" w:cs="Arial"/>
        <w:sz w:val="20"/>
        <w:szCs w:val="20"/>
      </w:rPr>
      <w:t xml:space="preserve"> 2021</w:t>
    </w:r>
    <w:r w:rsidRPr="00063083">
      <w:rPr>
        <w:rFonts w:ascii="Arial" w:hAnsi="Arial" w:cs="Arial"/>
        <w:sz w:val="20"/>
        <w:szCs w:val="20"/>
      </w:rPr>
      <w:tab/>
    </w:r>
    <w:r w:rsidRPr="00063083">
      <w:rPr>
        <w:rFonts w:ascii="Arial" w:hAnsi="Arial" w:cs="Arial"/>
        <w:sz w:val="20"/>
        <w:szCs w:val="20"/>
      </w:rPr>
      <w:tab/>
    </w:r>
    <w:r w:rsidRPr="00063083">
      <w:rPr>
        <w:rStyle w:val="PageNumber"/>
        <w:rFonts w:ascii="Arial" w:hAnsi="Arial" w:cs="Arial"/>
        <w:sz w:val="20"/>
        <w:szCs w:val="20"/>
      </w:rPr>
      <w:fldChar w:fldCharType="begin"/>
    </w:r>
    <w:r w:rsidRPr="0006308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063083">
      <w:rPr>
        <w:rStyle w:val="PageNumber"/>
        <w:rFonts w:ascii="Arial" w:hAnsi="Arial" w:cs="Arial"/>
        <w:sz w:val="20"/>
        <w:szCs w:val="20"/>
      </w:rPr>
      <w:fldChar w:fldCharType="separate"/>
    </w:r>
    <w:r w:rsidRPr="00063083">
      <w:rPr>
        <w:rStyle w:val="PageNumber"/>
        <w:rFonts w:ascii="Arial" w:hAnsi="Arial" w:cs="Arial"/>
        <w:noProof/>
        <w:sz w:val="20"/>
        <w:szCs w:val="20"/>
      </w:rPr>
      <w:t>1</w:t>
    </w:r>
    <w:r w:rsidRPr="00063083">
      <w:rPr>
        <w:rStyle w:val="PageNumber"/>
        <w:rFonts w:ascii="Arial" w:hAnsi="Arial" w:cs="Arial"/>
        <w:sz w:val="20"/>
        <w:szCs w:val="20"/>
      </w:rPr>
      <w:fldChar w:fldCharType="end"/>
    </w:r>
  </w:p>
  <w:p w14:paraId="5971461E" w14:textId="77777777" w:rsidR="007B6FD1" w:rsidRPr="00063083" w:rsidRDefault="009C1B3C" w:rsidP="00063083">
    <w:pPr>
      <w:pStyle w:val="Footer"/>
      <w:tabs>
        <w:tab w:val="clear" w:pos="4320"/>
        <w:tab w:val="clear" w:pos="8640"/>
        <w:tab w:val="left" w:pos="6583"/>
      </w:tabs>
      <w:rPr>
        <w:rFonts w:ascii="Arial" w:hAnsi="Arial" w:cs="Arial"/>
        <w:sz w:val="20"/>
        <w:szCs w:val="20"/>
      </w:rPr>
    </w:pPr>
    <w:r w:rsidRPr="00063083">
      <w:rPr>
        <w:rFonts w:ascii="Arial" w:hAnsi="Arial" w:cs="Arial"/>
        <w:sz w:val="20"/>
        <w:szCs w:val="20"/>
      </w:rPr>
      <w:tab/>
      <w:t>Hodder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163DA" w14:textId="77777777" w:rsidR="00F86BC8" w:rsidRDefault="00F86BC8">
      <w:r>
        <w:separator/>
      </w:r>
    </w:p>
  </w:footnote>
  <w:footnote w:type="continuationSeparator" w:id="0">
    <w:p w14:paraId="4E1E9111" w14:textId="77777777" w:rsidR="00F86BC8" w:rsidRDefault="00F8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BFD79" w14:textId="77777777" w:rsidR="007B6FD1" w:rsidRDefault="009C1B3C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allowOverlap="1" wp14:anchorId="1C5FC194" wp14:editId="2092110D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658100" cy="1273810"/>
          <wp:effectExtent l="0" t="0" r="12700" b="0"/>
          <wp:wrapTight wrapText="bothSides">
            <wp:wrapPolygon edited="0">
              <wp:start x="0" y="0"/>
              <wp:lineTo x="0" y="21105"/>
              <wp:lineTo x="21564" y="21105"/>
              <wp:lineTo x="21564" y="0"/>
              <wp:lineTo x="0" y="0"/>
            </wp:wrapPolygon>
          </wp:wrapTight>
          <wp:docPr id="1" name="Picture 1" descr="MRN_Wor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N_Word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6CD0"/>
    <w:multiLevelType w:val="hybridMultilevel"/>
    <w:tmpl w:val="5644C9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3F1212"/>
    <w:multiLevelType w:val="hybridMultilevel"/>
    <w:tmpl w:val="FC5AD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845B2D"/>
    <w:multiLevelType w:val="hybridMultilevel"/>
    <w:tmpl w:val="D950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544BA"/>
    <w:multiLevelType w:val="multilevel"/>
    <w:tmpl w:val="D14A8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18239C"/>
    <w:multiLevelType w:val="hybridMultilevel"/>
    <w:tmpl w:val="F2180B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30953"/>
    <w:multiLevelType w:val="hybridMultilevel"/>
    <w:tmpl w:val="B858C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A60092"/>
    <w:multiLevelType w:val="hybridMultilevel"/>
    <w:tmpl w:val="4114221A"/>
    <w:styleLink w:val="Bullet"/>
    <w:lvl w:ilvl="0" w:tplc="B370830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52CE5B8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7BEF68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072C6C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9181FB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67E4B1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34C460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AA3B0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444FA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15811928"/>
    <w:multiLevelType w:val="hybridMultilevel"/>
    <w:tmpl w:val="826A7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9469F2"/>
    <w:multiLevelType w:val="hybridMultilevel"/>
    <w:tmpl w:val="8CE822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47CFD"/>
    <w:multiLevelType w:val="hybridMultilevel"/>
    <w:tmpl w:val="9B50E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724BA"/>
    <w:multiLevelType w:val="hybridMultilevel"/>
    <w:tmpl w:val="485E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44AFB"/>
    <w:multiLevelType w:val="hybridMultilevel"/>
    <w:tmpl w:val="80E09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A66B6"/>
    <w:multiLevelType w:val="hybridMultilevel"/>
    <w:tmpl w:val="63309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857AF5"/>
    <w:multiLevelType w:val="hybridMultilevel"/>
    <w:tmpl w:val="B1EE6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BC3BAE"/>
    <w:multiLevelType w:val="multilevel"/>
    <w:tmpl w:val="7BF61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ACA3E2D"/>
    <w:multiLevelType w:val="hybridMultilevel"/>
    <w:tmpl w:val="01F6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F3CC6"/>
    <w:multiLevelType w:val="hybridMultilevel"/>
    <w:tmpl w:val="59208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2C57C3"/>
    <w:multiLevelType w:val="hybridMultilevel"/>
    <w:tmpl w:val="37FE96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D864E1"/>
    <w:multiLevelType w:val="hybridMultilevel"/>
    <w:tmpl w:val="E1FAB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6F06E0"/>
    <w:multiLevelType w:val="hybridMultilevel"/>
    <w:tmpl w:val="C7C21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392C43"/>
    <w:multiLevelType w:val="hybridMultilevel"/>
    <w:tmpl w:val="A6FEF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3B2FB6"/>
    <w:multiLevelType w:val="hybridMultilevel"/>
    <w:tmpl w:val="34DA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D5E54"/>
    <w:multiLevelType w:val="hybridMultilevel"/>
    <w:tmpl w:val="21CAA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533C28"/>
    <w:multiLevelType w:val="hybridMultilevel"/>
    <w:tmpl w:val="F3DCC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364255"/>
    <w:multiLevelType w:val="hybridMultilevel"/>
    <w:tmpl w:val="14BC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45187"/>
    <w:multiLevelType w:val="hybridMultilevel"/>
    <w:tmpl w:val="E9A4C3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C402B69"/>
    <w:multiLevelType w:val="hybridMultilevel"/>
    <w:tmpl w:val="1F0C6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26E53"/>
    <w:multiLevelType w:val="hybridMultilevel"/>
    <w:tmpl w:val="52C0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01230"/>
    <w:multiLevelType w:val="hybridMultilevel"/>
    <w:tmpl w:val="FF249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A3B70"/>
    <w:multiLevelType w:val="hybridMultilevel"/>
    <w:tmpl w:val="CD6C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D0748"/>
    <w:multiLevelType w:val="hybridMultilevel"/>
    <w:tmpl w:val="257A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ABB"/>
    <w:multiLevelType w:val="hybridMultilevel"/>
    <w:tmpl w:val="F53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177AB"/>
    <w:multiLevelType w:val="hybridMultilevel"/>
    <w:tmpl w:val="FB14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371C1"/>
    <w:multiLevelType w:val="hybridMultilevel"/>
    <w:tmpl w:val="92B8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12DEE"/>
    <w:multiLevelType w:val="hybridMultilevel"/>
    <w:tmpl w:val="679A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83905"/>
    <w:multiLevelType w:val="hybridMultilevel"/>
    <w:tmpl w:val="47166BF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608356B8"/>
    <w:multiLevelType w:val="hybridMultilevel"/>
    <w:tmpl w:val="1248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D49C2"/>
    <w:multiLevelType w:val="hybridMultilevel"/>
    <w:tmpl w:val="CB90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00E1"/>
    <w:multiLevelType w:val="hybridMultilevel"/>
    <w:tmpl w:val="4114221A"/>
    <w:numStyleLink w:val="Bullet"/>
  </w:abstractNum>
  <w:abstractNum w:abstractNumId="39" w15:restartNumberingAfterBreak="0">
    <w:nsid w:val="68D638E3"/>
    <w:multiLevelType w:val="hybridMultilevel"/>
    <w:tmpl w:val="245EB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A1450F"/>
    <w:multiLevelType w:val="hybridMultilevel"/>
    <w:tmpl w:val="02FCF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D26158C"/>
    <w:multiLevelType w:val="hybridMultilevel"/>
    <w:tmpl w:val="84F887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302137"/>
    <w:multiLevelType w:val="hybridMultilevel"/>
    <w:tmpl w:val="00982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E1472D"/>
    <w:multiLevelType w:val="hybridMultilevel"/>
    <w:tmpl w:val="65D4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1509C"/>
    <w:multiLevelType w:val="hybridMultilevel"/>
    <w:tmpl w:val="C94A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F38F2"/>
    <w:multiLevelType w:val="hybridMultilevel"/>
    <w:tmpl w:val="A8BC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1"/>
  </w:num>
  <w:num w:numId="3">
    <w:abstractNumId w:val="44"/>
  </w:num>
  <w:num w:numId="4">
    <w:abstractNumId w:val="15"/>
  </w:num>
  <w:num w:numId="5">
    <w:abstractNumId w:val="36"/>
  </w:num>
  <w:num w:numId="6">
    <w:abstractNumId w:val="31"/>
  </w:num>
  <w:num w:numId="7">
    <w:abstractNumId w:val="8"/>
  </w:num>
  <w:num w:numId="8">
    <w:abstractNumId w:val="7"/>
  </w:num>
  <w:num w:numId="9">
    <w:abstractNumId w:val="32"/>
  </w:num>
  <w:num w:numId="10">
    <w:abstractNumId w:val="17"/>
  </w:num>
  <w:num w:numId="11">
    <w:abstractNumId w:val="16"/>
  </w:num>
  <w:num w:numId="12">
    <w:abstractNumId w:val="1"/>
  </w:num>
  <w:num w:numId="13">
    <w:abstractNumId w:val="0"/>
  </w:num>
  <w:num w:numId="14">
    <w:abstractNumId w:val="41"/>
  </w:num>
  <w:num w:numId="15">
    <w:abstractNumId w:val="2"/>
  </w:num>
  <w:num w:numId="16">
    <w:abstractNumId w:val="4"/>
  </w:num>
  <w:num w:numId="17">
    <w:abstractNumId w:val="5"/>
  </w:num>
  <w:num w:numId="18">
    <w:abstractNumId w:val="9"/>
  </w:num>
  <w:num w:numId="19">
    <w:abstractNumId w:val="12"/>
  </w:num>
  <w:num w:numId="20">
    <w:abstractNumId w:val="42"/>
  </w:num>
  <w:num w:numId="21">
    <w:abstractNumId w:val="18"/>
  </w:num>
  <w:num w:numId="22">
    <w:abstractNumId w:val="25"/>
  </w:num>
  <w:num w:numId="23">
    <w:abstractNumId w:val="34"/>
  </w:num>
  <w:num w:numId="24">
    <w:abstractNumId w:val="22"/>
  </w:num>
  <w:num w:numId="25">
    <w:abstractNumId w:val="19"/>
  </w:num>
  <w:num w:numId="26">
    <w:abstractNumId w:val="26"/>
  </w:num>
  <w:num w:numId="27">
    <w:abstractNumId w:val="39"/>
  </w:num>
  <w:num w:numId="28">
    <w:abstractNumId w:val="23"/>
  </w:num>
  <w:num w:numId="29">
    <w:abstractNumId w:val="40"/>
  </w:num>
  <w:num w:numId="30">
    <w:abstractNumId w:val="20"/>
  </w:num>
  <w:num w:numId="31">
    <w:abstractNumId w:val="13"/>
  </w:num>
  <w:num w:numId="32">
    <w:abstractNumId w:val="6"/>
  </w:num>
  <w:num w:numId="33">
    <w:abstractNumId w:val="38"/>
    <w:lvlOverride w:ilvl="0">
      <w:lvl w:ilvl="0" w:tplc="735AB794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D1E5DF4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2A00BD6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AC21D7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C3C4A48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20AF7E2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2086C06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9D27094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7E826D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4">
    <w:abstractNumId w:val="38"/>
    <w:lvlOverride w:ilvl="0">
      <w:lvl w:ilvl="0" w:tplc="735AB794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D1E5DF4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2A00BD6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AC21D7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C3C4A48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20AF7E2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2086C06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9D27094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7E826D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5">
    <w:abstractNumId w:val="10"/>
  </w:num>
  <w:num w:numId="36">
    <w:abstractNumId w:val="29"/>
  </w:num>
  <w:num w:numId="37">
    <w:abstractNumId w:val="28"/>
  </w:num>
  <w:num w:numId="38">
    <w:abstractNumId w:val="37"/>
  </w:num>
  <w:num w:numId="39">
    <w:abstractNumId w:val="30"/>
  </w:num>
  <w:num w:numId="40">
    <w:abstractNumId w:val="27"/>
  </w:num>
  <w:num w:numId="41">
    <w:abstractNumId w:val="38"/>
    <w:lvlOverride w:ilvl="0">
      <w:lvl w:ilvl="0" w:tplc="735AB794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D1E5DF4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2A00BD6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AC21D7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C3C4A48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20AF7E2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2086C06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9D27094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7E826D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2">
    <w:abstractNumId w:val="24"/>
  </w:num>
  <w:num w:numId="43">
    <w:abstractNumId w:val="35"/>
  </w:num>
  <w:num w:numId="44">
    <w:abstractNumId w:val="21"/>
  </w:num>
  <w:num w:numId="45">
    <w:abstractNumId w:val="33"/>
  </w:num>
  <w:num w:numId="46">
    <w:abstractNumId w:val="43"/>
  </w:num>
  <w:num w:numId="47">
    <w:abstractNumId w:val="3"/>
  </w:num>
  <w:num w:numId="48">
    <w:abstractNumId w:val="14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03"/>
    <w:rsid w:val="00025607"/>
    <w:rsid w:val="00164122"/>
    <w:rsid w:val="001C2C32"/>
    <w:rsid w:val="001D4859"/>
    <w:rsid w:val="003957D8"/>
    <w:rsid w:val="004017AB"/>
    <w:rsid w:val="00537772"/>
    <w:rsid w:val="005465F4"/>
    <w:rsid w:val="00547754"/>
    <w:rsid w:val="005C4B03"/>
    <w:rsid w:val="006533A5"/>
    <w:rsid w:val="00692912"/>
    <w:rsid w:val="006F312C"/>
    <w:rsid w:val="00733E1A"/>
    <w:rsid w:val="007741C9"/>
    <w:rsid w:val="007D4120"/>
    <w:rsid w:val="008E7234"/>
    <w:rsid w:val="009C1B3C"/>
    <w:rsid w:val="00A116B7"/>
    <w:rsid w:val="00AE3A1E"/>
    <w:rsid w:val="00B50DAE"/>
    <w:rsid w:val="00BB41FF"/>
    <w:rsid w:val="00D14741"/>
    <w:rsid w:val="00EE7490"/>
    <w:rsid w:val="00F60761"/>
    <w:rsid w:val="00F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B01F4"/>
  <w14:defaultImageDpi w14:val="32767"/>
  <w15:chartTrackingRefBased/>
  <w15:docId w15:val="{AF6CCBBE-B5C5-A746-850F-B777FCFA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C4B0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B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B0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4B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B03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C4B03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C4B03"/>
  </w:style>
  <w:style w:type="paragraph" w:styleId="ListParagraph">
    <w:name w:val="List Paragraph"/>
    <w:basedOn w:val="Normal"/>
    <w:uiPriority w:val="34"/>
    <w:qFormat/>
    <w:rsid w:val="005C4B0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customStyle="1" w:styleId="Normal1">
    <w:name w:val="Normal1"/>
    <w:rsid w:val="005C4B0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customStyle="1" w:styleId="H03Mainhead3">
    <w:name w:val="H03 Main head 3"/>
    <w:aliases w:val="H03"/>
    <w:basedOn w:val="Normal"/>
    <w:uiPriority w:val="1"/>
    <w:rsid w:val="005C4B03"/>
    <w:pPr>
      <w:keepNext/>
      <w:pBdr>
        <w:bottom w:val="single" w:sz="12" w:space="1" w:color="A5A5A5" w:themeColor="accent3"/>
      </w:pBdr>
      <w:spacing w:before="240" w:after="60"/>
    </w:pPr>
    <w:rPr>
      <w:rFonts w:asciiTheme="majorHAnsi" w:eastAsia="Times New Roman" w:hAnsiTheme="majorHAnsi" w:cs="Times New Roman"/>
      <w:b/>
      <w:color w:val="A5A5A5" w:themeColor="accent3"/>
      <w:sz w:val="52"/>
      <w:szCs w:val="20"/>
      <w:lang w:val="en-GB" w:eastAsia="en-GB"/>
    </w:rPr>
  </w:style>
  <w:style w:type="paragraph" w:customStyle="1" w:styleId="5Chead">
    <w:name w:val="(5) C head"/>
    <w:basedOn w:val="Normal"/>
    <w:autoRedefine/>
    <w:rsid w:val="005C4B03"/>
    <w:pPr>
      <w:spacing w:before="240"/>
    </w:pPr>
    <w:rPr>
      <w:rFonts w:ascii="Arial" w:eastAsia="Times New Roman" w:hAnsi="Arial" w:cs="Times New Roman"/>
      <w:b/>
      <w:i/>
      <w:color w:val="333333"/>
      <w:lang w:val="en-GB"/>
    </w:rPr>
  </w:style>
  <w:style w:type="paragraph" w:customStyle="1" w:styleId="Mainhead">
    <w:name w:val="Main head"/>
    <w:basedOn w:val="Normal"/>
    <w:qFormat/>
    <w:rsid w:val="005C4B03"/>
    <w:pPr>
      <w:spacing w:before="240" w:after="240"/>
    </w:pPr>
    <w:rPr>
      <w:rFonts w:ascii="Arial Black" w:eastAsia="Times New Roman" w:hAnsi="Arial Black" w:cs="Times New Roman"/>
      <w:b/>
      <w:color w:val="008000"/>
      <w:sz w:val="48"/>
      <w:lang w:val="en-GB"/>
    </w:rPr>
  </w:style>
  <w:style w:type="paragraph" w:customStyle="1" w:styleId="Body">
    <w:name w:val="Body"/>
    <w:rsid w:val="005C4B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en-GB"/>
    </w:rPr>
  </w:style>
  <w:style w:type="numbering" w:customStyle="1" w:styleId="Bullet">
    <w:name w:val="Bullet"/>
    <w:rsid w:val="005C4B03"/>
    <w:pPr>
      <w:numPr>
        <w:numId w:val="32"/>
      </w:numPr>
    </w:pPr>
  </w:style>
  <w:style w:type="paragraph" w:customStyle="1" w:styleId="BodyA">
    <w:name w:val="Body A"/>
    <w:rsid w:val="005C4B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Bullivant</dc:creator>
  <cp:keywords/>
  <dc:description/>
  <cp:lastModifiedBy>James Bullivant</cp:lastModifiedBy>
  <cp:revision>2</cp:revision>
  <dcterms:created xsi:type="dcterms:W3CDTF">2021-07-13T14:23:00Z</dcterms:created>
  <dcterms:modified xsi:type="dcterms:W3CDTF">2021-07-13T14:23:00Z</dcterms:modified>
</cp:coreProperties>
</file>