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71D77" w14:textId="77777777" w:rsidR="005C4B03" w:rsidRPr="00210DCD" w:rsidRDefault="005C4B03" w:rsidP="005C4B03">
      <w:pPr>
        <w:pStyle w:val="5Chead"/>
        <w:spacing w:before="0"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My Revision Notes: Pearson </w:t>
      </w:r>
      <w:r w:rsidRPr="00210DCD">
        <w:rPr>
          <w:rFonts w:asciiTheme="minorHAnsi" w:hAnsiTheme="minorHAnsi"/>
        </w:rPr>
        <w:t xml:space="preserve">Edexcel A-level </w:t>
      </w:r>
      <w:r>
        <w:rPr>
          <w:rFonts w:asciiTheme="minorHAnsi" w:hAnsiTheme="minorHAnsi"/>
        </w:rPr>
        <w:t>Geography</w:t>
      </w:r>
      <w:r w:rsidRPr="00210DCD">
        <w:rPr>
          <w:rFonts w:asciiTheme="minorHAnsi" w:hAnsiTheme="minorHAnsi"/>
        </w:rPr>
        <w:t xml:space="preserve"> exam practice answers</w:t>
      </w:r>
    </w:p>
    <w:p w14:paraId="23D2293C" w14:textId="77777777" w:rsidR="005C4B03" w:rsidRDefault="005C4B03" w:rsidP="005C4B03">
      <w:pPr>
        <w:pStyle w:val="Mainhead"/>
        <w:spacing w:before="0" w:after="160" w:line="259" w:lineRule="auto"/>
        <w:rPr>
          <w:szCs w:val="48"/>
        </w:rPr>
      </w:pPr>
      <w:r>
        <w:rPr>
          <w:szCs w:val="48"/>
        </w:rPr>
        <w:t>1</w:t>
      </w:r>
      <w:r w:rsidRPr="005D249E">
        <w:rPr>
          <w:szCs w:val="48"/>
        </w:rPr>
        <w:tab/>
        <w:t>T</w:t>
      </w:r>
      <w:r>
        <w:rPr>
          <w:szCs w:val="48"/>
        </w:rPr>
        <w:t>ectonic hazards and processes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424"/>
        <w:gridCol w:w="6670"/>
        <w:gridCol w:w="650"/>
      </w:tblGrid>
      <w:tr w:rsidR="005C4B03" w:rsidRPr="000C44C1" w14:paraId="065C961D" w14:textId="77777777" w:rsidTr="005C4B03">
        <w:tc>
          <w:tcPr>
            <w:tcW w:w="562" w:type="dxa"/>
          </w:tcPr>
          <w:p w14:paraId="5084B5D1" w14:textId="77777777" w:rsidR="005C4B03" w:rsidRPr="000C44C1" w:rsidRDefault="005C4B03" w:rsidP="003A4813">
            <w:pPr>
              <w:rPr>
                <w:rFonts w:ascii="Cambria" w:hAnsi="Cambria" w:cs="Calibri"/>
                <w:b/>
                <w:bCs/>
              </w:rPr>
            </w:pPr>
            <w:r w:rsidRPr="000C44C1">
              <w:rPr>
                <w:rFonts w:ascii="Cambria" w:hAnsi="Cambria" w:cs="Calibri"/>
                <w:b/>
                <w:bCs/>
              </w:rPr>
              <w:t>1</w:t>
            </w:r>
          </w:p>
        </w:tc>
        <w:tc>
          <w:tcPr>
            <w:tcW w:w="431" w:type="dxa"/>
          </w:tcPr>
          <w:p w14:paraId="0E3FF6A9" w14:textId="77777777" w:rsidR="005C4B03" w:rsidRPr="000C44C1" w:rsidRDefault="005C4B03" w:rsidP="003A4813">
            <w:pPr>
              <w:rPr>
                <w:rFonts w:ascii="Cambria" w:hAnsi="Cambria" w:cs="Calibri"/>
              </w:rPr>
            </w:pPr>
          </w:p>
        </w:tc>
        <w:tc>
          <w:tcPr>
            <w:tcW w:w="6790" w:type="dxa"/>
          </w:tcPr>
          <w:p w14:paraId="46E65BCE" w14:textId="77777777" w:rsidR="005C4B03" w:rsidRPr="000C44C1" w:rsidRDefault="005C4B03" w:rsidP="003A481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mbria" w:hAnsi="Cambria" w:cs="Calibri"/>
                <w:sz w:val="24"/>
                <w:szCs w:val="24"/>
              </w:rPr>
            </w:pPr>
            <w:r w:rsidRPr="000C44C1">
              <w:rPr>
                <w:rFonts w:ascii="Cambria" w:hAnsi="Cambria" w:cs="Calibri"/>
                <w:sz w:val="24"/>
                <w:szCs w:val="24"/>
              </w:rPr>
              <w:t>The map shows the dated eruptions from a volcanic hotspot fed by a fixed underlying mantle plume.</w:t>
            </w:r>
          </w:p>
          <w:p w14:paraId="0E5CC056" w14:textId="77777777" w:rsidR="005C4B03" w:rsidRPr="000C44C1" w:rsidRDefault="005C4B03" w:rsidP="003A481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mbria" w:hAnsi="Cambria" w:cs="Calibri"/>
                <w:sz w:val="24"/>
                <w:szCs w:val="24"/>
              </w:rPr>
            </w:pPr>
            <w:r w:rsidRPr="000C44C1">
              <w:rPr>
                <w:rFonts w:ascii="Cambria" w:hAnsi="Cambria" w:cs="Calibri"/>
                <w:sz w:val="24"/>
                <w:szCs w:val="24"/>
              </w:rPr>
              <w:t>The oldest eruptions lie to the northwest of the present active hotspot.</w:t>
            </w:r>
          </w:p>
          <w:p w14:paraId="174B5632" w14:textId="77777777" w:rsidR="005C4B03" w:rsidRPr="000C44C1" w:rsidRDefault="005C4B03" w:rsidP="003A4813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="Calibri"/>
                <w:sz w:val="24"/>
                <w:szCs w:val="24"/>
              </w:rPr>
            </w:pPr>
            <w:r w:rsidRPr="000C44C1">
              <w:rPr>
                <w:rFonts w:ascii="Cambria" w:hAnsi="Cambria" w:cs="Calibri"/>
                <w:sz w:val="24"/>
                <w:szCs w:val="24"/>
              </w:rPr>
              <w:t>This therefore confirms that the plate has moved over the hotspot in a north-westerly direction.</w:t>
            </w:r>
          </w:p>
        </w:tc>
        <w:tc>
          <w:tcPr>
            <w:tcW w:w="517" w:type="dxa"/>
          </w:tcPr>
          <w:p w14:paraId="4036836C" w14:textId="77777777" w:rsidR="005C4B03" w:rsidRPr="000C44C1" w:rsidRDefault="005C4B03" w:rsidP="003A4813">
            <w:pPr>
              <w:rPr>
                <w:rFonts w:ascii="Cambria" w:hAnsi="Cambria" w:cs="Calibri"/>
                <w:color w:val="3069E6"/>
              </w:rPr>
            </w:pPr>
            <w:r w:rsidRPr="000C44C1">
              <w:rPr>
                <w:rFonts w:ascii="Cambria" w:hAnsi="Cambria" w:cs="Calibri"/>
                <w:color w:val="3069E6"/>
              </w:rPr>
              <w:t>[4]</w:t>
            </w:r>
          </w:p>
        </w:tc>
      </w:tr>
      <w:tr w:rsidR="005C4B03" w:rsidRPr="000C44C1" w14:paraId="690B055F" w14:textId="77777777" w:rsidTr="005C4B03">
        <w:tc>
          <w:tcPr>
            <w:tcW w:w="562" w:type="dxa"/>
          </w:tcPr>
          <w:p w14:paraId="28F77BC7" w14:textId="77777777" w:rsidR="005C4B03" w:rsidRPr="000C44C1" w:rsidRDefault="005C4B03" w:rsidP="003A4813">
            <w:pPr>
              <w:rPr>
                <w:rFonts w:ascii="Cambria" w:hAnsi="Cambria" w:cs="Calibri"/>
                <w:b/>
                <w:bCs/>
              </w:rPr>
            </w:pPr>
            <w:r w:rsidRPr="000C44C1">
              <w:rPr>
                <w:rFonts w:ascii="Cambria" w:hAnsi="Cambria" w:cs="Calibri"/>
                <w:b/>
                <w:bCs/>
              </w:rPr>
              <w:t>2</w:t>
            </w:r>
          </w:p>
        </w:tc>
        <w:tc>
          <w:tcPr>
            <w:tcW w:w="431" w:type="dxa"/>
          </w:tcPr>
          <w:p w14:paraId="39543F56" w14:textId="77777777" w:rsidR="005C4B03" w:rsidRPr="000C44C1" w:rsidRDefault="005C4B03" w:rsidP="003A4813">
            <w:pPr>
              <w:rPr>
                <w:rFonts w:ascii="Cambria" w:hAnsi="Cambria" w:cs="Calibri"/>
              </w:rPr>
            </w:pPr>
          </w:p>
        </w:tc>
        <w:tc>
          <w:tcPr>
            <w:tcW w:w="6790" w:type="dxa"/>
          </w:tcPr>
          <w:p w14:paraId="700E8900" w14:textId="77777777" w:rsidR="005C4B03" w:rsidRPr="000C44C1" w:rsidRDefault="005C4B03" w:rsidP="003A4813">
            <w:pPr>
              <w:rPr>
                <w:rFonts w:ascii="Cambria" w:hAnsi="Cambria" w:cs="Calibri"/>
                <w:bCs/>
              </w:rPr>
            </w:pPr>
            <w:r w:rsidRPr="000C44C1">
              <w:rPr>
                <w:rFonts w:ascii="Cambria" w:hAnsi="Cambria" w:cs="Calibri"/>
              </w:rPr>
              <w:t>Add all the values together and divide by the total number of values, so:</w:t>
            </w:r>
            <w:r w:rsidRPr="000C44C1">
              <w:rPr>
                <w:rFonts w:ascii="Cambria" w:hAnsi="Cambria" w:cs="Calibri"/>
                <w:bCs/>
              </w:rPr>
              <w:t xml:space="preserve"> </w:t>
            </w:r>
          </w:p>
          <w:p w14:paraId="3674C41C" w14:textId="77777777" w:rsidR="005C4B03" w:rsidRDefault="005C4B03" w:rsidP="003A4813">
            <w:pPr>
              <w:rPr>
                <w:rFonts w:ascii="Cambria" w:hAnsi="Cambria" w:cs="Calibri"/>
              </w:rPr>
            </w:pPr>
            <w:r w:rsidRPr="000C44C1">
              <w:rPr>
                <w:rFonts w:ascii="Cambria" w:hAnsi="Cambria" w:cs="Calibri"/>
              </w:rPr>
              <w:t>4 + 4 + 3 + 5 + 5 + 5 + 4 + 4 = 34 / 8 = 4.25</w:t>
            </w:r>
          </w:p>
          <w:p w14:paraId="78AABF21" w14:textId="1EA4E1BD" w:rsidR="005C4B03" w:rsidRPr="000C44C1" w:rsidRDefault="005C4B03" w:rsidP="003A4813">
            <w:pPr>
              <w:rPr>
                <w:rFonts w:ascii="Cambria" w:hAnsi="Cambria" w:cs="Calibri"/>
              </w:rPr>
            </w:pPr>
          </w:p>
        </w:tc>
        <w:tc>
          <w:tcPr>
            <w:tcW w:w="517" w:type="dxa"/>
          </w:tcPr>
          <w:p w14:paraId="49735830" w14:textId="77777777" w:rsidR="005C4B03" w:rsidRPr="000C44C1" w:rsidRDefault="005C4B03" w:rsidP="003A4813">
            <w:pPr>
              <w:rPr>
                <w:rFonts w:ascii="Cambria" w:hAnsi="Cambria" w:cs="Calibri"/>
                <w:color w:val="3069E6"/>
              </w:rPr>
            </w:pPr>
            <w:r w:rsidRPr="000C44C1">
              <w:rPr>
                <w:rFonts w:ascii="Cambria" w:hAnsi="Cambria" w:cs="Calibri"/>
                <w:color w:val="3069E6"/>
              </w:rPr>
              <w:t>[1]</w:t>
            </w:r>
          </w:p>
        </w:tc>
      </w:tr>
      <w:tr w:rsidR="005C4B03" w:rsidRPr="000C44C1" w14:paraId="16114514" w14:textId="77777777" w:rsidTr="005C4B03">
        <w:tc>
          <w:tcPr>
            <w:tcW w:w="562" w:type="dxa"/>
          </w:tcPr>
          <w:p w14:paraId="66DA08D7" w14:textId="77777777" w:rsidR="005C4B03" w:rsidRPr="000C44C1" w:rsidRDefault="005C4B03" w:rsidP="003A4813">
            <w:pPr>
              <w:rPr>
                <w:rFonts w:ascii="Cambria" w:hAnsi="Cambria" w:cs="Calibri"/>
                <w:b/>
                <w:bCs/>
              </w:rPr>
            </w:pPr>
            <w:r w:rsidRPr="000C44C1">
              <w:rPr>
                <w:rFonts w:ascii="Cambria" w:hAnsi="Cambria" w:cs="Calibri"/>
                <w:b/>
                <w:bCs/>
              </w:rPr>
              <w:t>3</w:t>
            </w:r>
          </w:p>
        </w:tc>
        <w:tc>
          <w:tcPr>
            <w:tcW w:w="431" w:type="dxa"/>
          </w:tcPr>
          <w:p w14:paraId="55921F8F" w14:textId="77777777" w:rsidR="005C4B03" w:rsidRPr="000C44C1" w:rsidRDefault="005C4B03" w:rsidP="003A4813">
            <w:pPr>
              <w:rPr>
                <w:rFonts w:ascii="Cambria" w:hAnsi="Cambria" w:cs="Calibri"/>
              </w:rPr>
            </w:pPr>
          </w:p>
        </w:tc>
        <w:tc>
          <w:tcPr>
            <w:tcW w:w="6790" w:type="dxa"/>
          </w:tcPr>
          <w:p w14:paraId="61D189AA" w14:textId="77777777" w:rsidR="005C4B03" w:rsidRPr="000C44C1" w:rsidRDefault="005C4B03" w:rsidP="003A481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ambria" w:hAnsi="Cambria" w:cs="Calibri"/>
                <w:sz w:val="24"/>
                <w:szCs w:val="24"/>
              </w:rPr>
            </w:pPr>
            <w:r w:rsidRPr="000C44C1">
              <w:rPr>
                <w:rFonts w:ascii="Cambria" w:hAnsi="Cambria" w:cs="Calibri"/>
                <w:sz w:val="24"/>
                <w:szCs w:val="24"/>
              </w:rPr>
              <w:t>The wealth and the country and their level of development contribute to their ability to respond to a tectonic hazard through prediction.</w:t>
            </w:r>
          </w:p>
          <w:p w14:paraId="3E9B1AFF" w14:textId="77777777" w:rsidR="005C4B03" w:rsidRPr="000C44C1" w:rsidRDefault="005C4B03" w:rsidP="003A481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ambria" w:hAnsi="Cambria" w:cs="Calibri"/>
                <w:sz w:val="24"/>
                <w:szCs w:val="24"/>
              </w:rPr>
            </w:pPr>
            <w:r w:rsidRPr="000C44C1">
              <w:rPr>
                <w:rFonts w:ascii="Cambria" w:hAnsi="Cambria" w:cs="Calibri"/>
                <w:sz w:val="24"/>
                <w:szCs w:val="24"/>
              </w:rPr>
              <w:t xml:space="preserve">The level of preparation a country can put in place to effectively respond to the tectonic hazard. Some countries are more prepared for a tectonic event through educating their citizens on what to do when a hazard </w:t>
            </w:r>
            <w:proofErr w:type="gramStart"/>
            <w:r w:rsidRPr="000C44C1">
              <w:rPr>
                <w:rFonts w:ascii="Cambria" w:hAnsi="Cambria" w:cs="Calibri"/>
                <w:sz w:val="24"/>
                <w:szCs w:val="24"/>
              </w:rPr>
              <w:t>strikes</w:t>
            </w:r>
            <w:proofErr w:type="gramEnd"/>
            <w:r w:rsidRPr="000C44C1">
              <w:rPr>
                <w:rFonts w:ascii="Cambria" w:hAnsi="Cambria" w:cs="Calibri"/>
                <w:sz w:val="24"/>
                <w:szCs w:val="24"/>
              </w:rPr>
              <w:t>.</w:t>
            </w:r>
          </w:p>
          <w:p w14:paraId="5F67731D" w14:textId="77777777" w:rsidR="005C4B03" w:rsidRPr="000C44C1" w:rsidRDefault="005C4B03" w:rsidP="003A481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ambria" w:hAnsi="Cambria" w:cs="Calibri"/>
                <w:sz w:val="24"/>
                <w:szCs w:val="24"/>
              </w:rPr>
            </w:pPr>
            <w:r w:rsidRPr="000C44C1">
              <w:rPr>
                <w:rFonts w:ascii="Cambria" w:hAnsi="Cambria" w:cs="Calibri"/>
                <w:sz w:val="24"/>
                <w:szCs w:val="24"/>
              </w:rPr>
              <w:t xml:space="preserve">Reference to the Park’s disaster response curve and country’s ability to respond when a hazard </w:t>
            </w:r>
            <w:proofErr w:type="gramStart"/>
            <w:r w:rsidRPr="000C44C1">
              <w:rPr>
                <w:rFonts w:ascii="Cambria" w:hAnsi="Cambria" w:cs="Calibri"/>
                <w:sz w:val="24"/>
                <w:szCs w:val="24"/>
              </w:rPr>
              <w:t>strikes</w:t>
            </w:r>
            <w:proofErr w:type="gramEnd"/>
            <w:r w:rsidRPr="000C44C1">
              <w:rPr>
                <w:rFonts w:ascii="Cambria" w:hAnsi="Cambria" w:cs="Calibri"/>
                <w:sz w:val="24"/>
                <w:szCs w:val="24"/>
              </w:rPr>
              <w:t>.</w:t>
            </w:r>
          </w:p>
        </w:tc>
        <w:tc>
          <w:tcPr>
            <w:tcW w:w="517" w:type="dxa"/>
          </w:tcPr>
          <w:p w14:paraId="1EB80E82" w14:textId="77777777" w:rsidR="005C4B03" w:rsidRPr="000C44C1" w:rsidRDefault="005C4B03" w:rsidP="003A4813">
            <w:pPr>
              <w:rPr>
                <w:rFonts w:ascii="Cambria" w:hAnsi="Cambria" w:cs="Calibri"/>
                <w:color w:val="3069E6"/>
              </w:rPr>
            </w:pPr>
            <w:r w:rsidRPr="000C44C1">
              <w:rPr>
                <w:rFonts w:ascii="Cambria" w:hAnsi="Cambria" w:cs="Calibri"/>
                <w:color w:val="3069E6"/>
              </w:rPr>
              <w:t>[12]</w:t>
            </w:r>
          </w:p>
        </w:tc>
      </w:tr>
      <w:tr w:rsidR="005C4B03" w:rsidRPr="000C44C1" w14:paraId="63F36114" w14:textId="77777777" w:rsidTr="005C4B03">
        <w:tc>
          <w:tcPr>
            <w:tcW w:w="562" w:type="dxa"/>
          </w:tcPr>
          <w:p w14:paraId="2F93DE6B" w14:textId="77777777" w:rsidR="005C4B03" w:rsidRPr="000C44C1" w:rsidRDefault="005C4B03" w:rsidP="003A4813">
            <w:pPr>
              <w:rPr>
                <w:rFonts w:ascii="Cambria" w:hAnsi="Cambria" w:cs="Calibri"/>
                <w:b/>
                <w:bCs/>
              </w:rPr>
            </w:pPr>
            <w:r w:rsidRPr="000C44C1">
              <w:rPr>
                <w:rFonts w:ascii="Cambria" w:hAnsi="Cambria" w:cs="Calibri"/>
                <w:b/>
                <w:bCs/>
              </w:rPr>
              <w:t>4</w:t>
            </w:r>
          </w:p>
        </w:tc>
        <w:tc>
          <w:tcPr>
            <w:tcW w:w="431" w:type="dxa"/>
          </w:tcPr>
          <w:p w14:paraId="56C873A7" w14:textId="77777777" w:rsidR="005C4B03" w:rsidRPr="000C44C1" w:rsidRDefault="005C4B03" w:rsidP="003A4813">
            <w:pPr>
              <w:rPr>
                <w:rFonts w:ascii="Cambria" w:hAnsi="Cambria" w:cs="Calibri"/>
              </w:rPr>
            </w:pPr>
          </w:p>
        </w:tc>
        <w:tc>
          <w:tcPr>
            <w:tcW w:w="6790" w:type="dxa"/>
          </w:tcPr>
          <w:p w14:paraId="6309C421" w14:textId="77777777" w:rsidR="005C4B03" w:rsidRPr="000C44C1" w:rsidRDefault="005C4B03" w:rsidP="003A4813">
            <w:pPr>
              <w:rPr>
                <w:rFonts w:ascii="Cambria" w:hAnsi="Cambria" w:cs="Calibri"/>
                <w:bCs/>
              </w:rPr>
            </w:pPr>
            <w:r w:rsidRPr="000C44C1">
              <w:rPr>
                <w:rFonts w:ascii="Cambria" w:hAnsi="Cambria" w:cs="Calibri"/>
              </w:rPr>
              <w:t>Physical factors:</w:t>
            </w:r>
          </w:p>
          <w:p w14:paraId="08B60680" w14:textId="77777777" w:rsidR="005C4B03" w:rsidRPr="000C44C1" w:rsidRDefault="005C4B03" w:rsidP="003A481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Cambria" w:hAnsi="Cambria" w:cs="Calibri"/>
                <w:sz w:val="24"/>
                <w:szCs w:val="24"/>
              </w:rPr>
            </w:pPr>
            <w:r w:rsidRPr="000C44C1">
              <w:rPr>
                <w:rFonts w:ascii="Cambria" w:hAnsi="Cambria" w:cs="Calibri"/>
                <w:sz w:val="24"/>
                <w:szCs w:val="24"/>
              </w:rPr>
              <w:t>Accessibility of the hazard location — topography</w:t>
            </w:r>
          </w:p>
          <w:p w14:paraId="4A240E2D" w14:textId="77777777" w:rsidR="005C4B03" w:rsidRPr="000C44C1" w:rsidRDefault="005C4B03" w:rsidP="003A481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Cambria" w:hAnsi="Cambria" w:cs="Calibri"/>
                <w:sz w:val="24"/>
                <w:szCs w:val="24"/>
              </w:rPr>
            </w:pPr>
            <w:r w:rsidRPr="000C44C1">
              <w:rPr>
                <w:rFonts w:ascii="Cambria" w:hAnsi="Cambria" w:cs="Calibri"/>
                <w:sz w:val="24"/>
                <w:szCs w:val="24"/>
              </w:rPr>
              <w:t>Type of hazard — scale, magnitude, frequency</w:t>
            </w:r>
          </w:p>
          <w:p w14:paraId="6440BE98" w14:textId="77777777" w:rsidR="005C4B03" w:rsidRPr="000C44C1" w:rsidRDefault="005C4B03" w:rsidP="003A481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Cambria" w:hAnsi="Cambria" w:cs="Calibri"/>
                <w:sz w:val="24"/>
                <w:szCs w:val="24"/>
              </w:rPr>
            </w:pPr>
            <w:r w:rsidRPr="000C44C1">
              <w:rPr>
                <w:rFonts w:ascii="Cambria" w:hAnsi="Cambria" w:cs="Calibri"/>
                <w:sz w:val="24"/>
                <w:szCs w:val="24"/>
              </w:rPr>
              <w:t>Weather at the time of the event</w:t>
            </w:r>
          </w:p>
          <w:p w14:paraId="22DCBCCA" w14:textId="77777777" w:rsidR="005C4B03" w:rsidRPr="000C44C1" w:rsidRDefault="005C4B03" w:rsidP="003A4813">
            <w:pPr>
              <w:rPr>
                <w:rFonts w:ascii="Cambria" w:hAnsi="Cambria" w:cs="Calibri"/>
              </w:rPr>
            </w:pPr>
            <w:r w:rsidRPr="000C44C1">
              <w:rPr>
                <w:rFonts w:ascii="Cambria" w:hAnsi="Cambria" w:cs="Calibri"/>
              </w:rPr>
              <w:tab/>
              <w:t>Human factors:</w:t>
            </w:r>
          </w:p>
          <w:p w14:paraId="0943569F" w14:textId="77777777" w:rsidR="005C4B03" w:rsidRPr="000C44C1" w:rsidRDefault="005C4B03" w:rsidP="003A4813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mbria" w:hAnsi="Cambria" w:cs="Calibri"/>
                <w:sz w:val="24"/>
                <w:szCs w:val="24"/>
              </w:rPr>
            </w:pPr>
            <w:r w:rsidRPr="000C44C1">
              <w:rPr>
                <w:rFonts w:ascii="Cambria" w:hAnsi="Cambria" w:cs="Calibri"/>
                <w:sz w:val="24"/>
                <w:szCs w:val="24"/>
              </w:rPr>
              <w:t>Number of people affected by the event — population density</w:t>
            </w:r>
          </w:p>
          <w:p w14:paraId="775EBEF1" w14:textId="77777777" w:rsidR="005C4B03" w:rsidRPr="000C44C1" w:rsidRDefault="005C4B03" w:rsidP="003A4813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mbria" w:hAnsi="Cambria" w:cs="Calibri"/>
                <w:sz w:val="24"/>
                <w:szCs w:val="24"/>
              </w:rPr>
            </w:pPr>
            <w:r w:rsidRPr="000C44C1">
              <w:rPr>
                <w:rFonts w:ascii="Cambria" w:hAnsi="Cambria" w:cs="Calibri"/>
                <w:sz w:val="24"/>
                <w:szCs w:val="24"/>
              </w:rPr>
              <w:t>Degree of community preparedness</w:t>
            </w:r>
          </w:p>
          <w:p w14:paraId="08D011B3" w14:textId="77777777" w:rsidR="005C4B03" w:rsidRPr="000C44C1" w:rsidRDefault="005C4B03" w:rsidP="003A4813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mbria" w:hAnsi="Cambria" w:cs="Calibri"/>
                <w:sz w:val="24"/>
                <w:szCs w:val="24"/>
              </w:rPr>
            </w:pPr>
            <w:r w:rsidRPr="000C44C1">
              <w:rPr>
                <w:rFonts w:ascii="Cambria" w:hAnsi="Cambria" w:cs="Calibri"/>
                <w:sz w:val="24"/>
                <w:szCs w:val="24"/>
              </w:rPr>
              <w:t>Scientific understanding and expertise</w:t>
            </w:r>
          </w:p>
          <w:p w14:paraId="3143B41B" w14:textId="77777777" w:rsidR="005C4B03" w:rsidRPr="000C44C1" w:rsidRDefault="005C4B03" w:rsidP="003A4813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mbria" w:hAnsi="Cambria" w:cs="Calibri"/>
                <w:sz w:val="24"/>
                <w:szCs w:val="24"/>
              </w:rPr>
            </w:pPr>
            <w:r w:rsidRPr="000C44C1">
              <w:rPr>
                <w:rFonts w:ascii="Cambria" w:hAnsi="Cambria" w:cs="Calibri"/>
                <w:sz w:val="24"/>
                <w:szCs w:val="24"/>
              </w:rPr>
              <w:t>Availability of technology</w:t>
            </w:r>
          </w:p>
          <w:p w14:paraId="0D612C81" w14:textId="77777777" w:rsidR="005C4B03" w:rsidRPr="000C44C1" w:rsidRDefault="005C4B03" w:rsidP="003A4813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mbria" w:hAnsi="Cambria" w:cs="Calibri"/>
                <w:sz w:val="24"/>
                <w:szCs w:val="24"/>
              </w:rPr>
            </w:pPr>
            <w:r w:rsidRPr="000C44C1">
              <w:rPr>
                <w:rFonts w:ascii="Cambria" w:hAnsi="Cambria" w:cs="Calibri"/>
                <w:sz w:val="24"/>
                <w:szCs w:val="24"/>
              </w:rPr>
              <w:t>Education and training</w:t>
            </w:r>
          </w:p>
          <w:p w14:paraId="63F50948" w14:textId="77777777" w:rsidR="005C4B03" w:rsidRPr="000C44C1" w:rsidRDefault="005C4B03" w:rsidP="003A4813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mbria" w:hAnsi="Cambria" w:cs="Calibri"/>
                <w:sz w:val="24"/>
                <w:szCs w:val="24"/>
              </w:rPr>
            </w:pPr>
            <w:r w:rsidRPr="000C44C1">
              <w:rPr>
                <w:rFonts w:ascii="Cambria" w:hAnsi="Cambria" w:cs="Calibri"/>
                <w:sz w:val="24"/>
                <w:szCs w:val="24"/>
              </w:rPr>
              <w:lastRenderedPageBreak/>
              <w:t>Economic wealth and level of development</w:t>
            </w:r>
          </w:p>
          <w:p w14:paraId="4A7206BE" w14:textId="77777777" w:rsidR="005C4B03" w:rsidRPr="000C44C1" w:rsidRDefault="005C4B03" w:rsidP="003A4813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mbria" w:hAnsi="Cambria" w:cs="Calibri"/>
                <w:sz w:val="24"/>
                <w:szCs w:val="24"/>
              </w:rPr>
            </w:pPr>
            <w:r w:rsidRPr="000C44C1">
              <w:rPr>
                <w:rFonts w:ascii="Cambria" w:hAnsi="Cambria" w:cs="Calibri"/>
                <w:sz w:val="24"/>
                <w:szCs w:val="24"/>
              </w:rPr>
              <w:t>Quality of governance</w:t>
            </w:r>
          </w:p>
          <w:p w14:paraId="13797CF8" w14:textId="77777777" w:rsidR="005C4B03" w:rsidRPr="000C44C1" w:rsidRDefault="005C4B03" w:rsidP="003A4813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mbria" w:hAnsi="Cambria" w:cs="Calibri"/>
                <w:sz w:val="24"/>
                <w:szCs w:val="24"/>
              </w:rPr>
            </w:pPr>
            <w:r w:rsidRPr="000C44C1">
              <w:rPr>
                <w:rFonts w:ascii="Cambria" w:hAnsi="Cambria" w:cs="Calibri"/>
                <w:sz w:val="24"/>
                <w:szCs w:val="24"/>
              </w:rPr>
              <w:t>Infrastructure</w:t>
            </w:r>
          </w:p>
        </w:tc>
        <w:tc>
          <w:tcPr>
            <w:tcW w:w="517" w:type="dxa"/>
          </w:tcPr>
          <w:p w14:paraId="36BBF6AF" w14:textId="77777777" w:rsidR="005C4B03" w:rsidRPr="000C44C1" w:rsidRDefault="005C4B03" w:rsidP="003A4813">
            <w:pPr>
              <w:rPr>
                <w:rFonts w:ascii="Cambria" w:hAnsi="Cambria" w:cs="Calibri"/>
                <w:color w:val="3069E6"/>
              </w:rPr>
            </w:pPr>
            <w:r w:rsidRPr="000C44C1">
              <w:rPr>
                <w:rFonts w:ascii="Cambria" w:hAnsi="Cambria" w:cs="Calibri"/>
                <w:color w:val="3069E6"/>
              </w:rPr>
              <w:lastRenderedPageBreak/>
              <w:t>[12]</w:t>
            </w:r>
          </w:p>
        </w:tc>
      </w:tr>
      <w:tr w:rsidR="005C4B03" w:rsidRPr="000C44C1" w14:paraId="3D4B2066" w14:textId="77777777" w:rsidTr="005C4B03">
        <w:tc>
          <w:tcPr>
            <w:tcW w:w="562" w:type="dxa"/>
          </w:tcPr>
          <w:p w14:paraId="0AE01D60" w14:textId="77777777" w:rsidR="005C4B03" w:rsidRPr="000C44C1" w:rsidRDefault="005C4B03" w:rsidP="003A4813">
            <w:pPr>
              <w:rPr>
                <w:rFonts w:ascii="Cambria" w:hAnsi="Cambria" w:cs="Calibri"/>
                <w:b/>
                <w:bCs/>
              </w:rPr>
            </w:pPr>
            <w:r w:rsidRPr="000C44C1">
              <w:rPr>
                <w:rFonts w:ascii="Cambria" w:hAnsi="Cambria" w:cs="Calibri"/>
                <w:b/>
                <w:bCs/>
              </w:rPr>
              <w:t>5</w:t>
            </w:r>
          </w:p>
        </w:tc>
        <w:tc>
          <w:tcPr>
            <w:tcW w:w="431" w:type="dxa"/>
          </w:tcPr>
          <w:p w14:paraId="52D3AEEF" w14:textId="77777777" w:rsidR="005C4B03" w:rsidRPr="000C44C1" w:rsidRDefault="005C4B03" w:rsidP="003A4813">
            <w:pPr>
              <w:rPr>
                <w:rFonts w:ascii="Cambria" w:hAnsi="Cambria" w:cs="Calibri"/>
              </w:rPr>
            </w:pPr>
          </w:p>
        </w:tc>
        <w:tc>
          <w:tcPr>
            <w:tcW w:w="6790" w:type="dxa"/>
          </w:tcPr>
          <w:p w14:paraId="1DEAF678" w14:textId="77777777" w:rsidR="005C4B03" w:rsidRPr="000C44C1" w:rsidRDefault="005C4B03" w:rsidP="003A4813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 w:rsidRPr="000C44C1">
              <w:rPr>
                <w:rFonts w:ascii="Cambria" w:hAnsi="Cambria" w:cs="Calibri"/>
                <w:sz w:val="24"/>
                <w:szCs w:val="24"/>
              </w:rPr>
              <w:t>Reference to the different types of mitigation and adaptation strategies that can be used to potentially modify the vulnerability of tectonic hazards.</w:t>
            </w:r>
          </w:p>
          <w:p w14:paraId="59FE25CB" w14:textId="77777777" w:rsidR="005C4B03" w:rsidRPr="000C44C1" w:rsidRDefault="005C4B03" w:rsidP="003A4813">
            <w:pPr>
              <w:pStyle w:val="ListParagraph"/>
              <w:numPr>
                <w:ilvl w:val="1"/>
                <w:numId w:val="3"/>
              </w:numPr>
              <w:spacing w:after="160" w:line="259" w:lineRule="auto"/>
              <w:rPr>
                <w:rFonts w:ascii="Cambria" w:hAnsi="Cambria" w:cs="Calibri"/>
                <w:sz w:val="24"/>
                <w:szCs w:val="24"/>
              </w:rPr>
            </w:pPr>
            <w:r w:rsidRPr="000C44C1">
              <w:rPr>
                <w:rFonts w:ascii="Cambria" w:hAnsi="Cambria" w:cs="Calibri"/>
                <w:sz w:val="24"/>
                <w:szCs w:val="24"/>
              </w:rPr>
              <w:t>Diverting or chilling lava flows</w:t>
            </w:r>
          </w:p>
          <w:p w14:paraId="05FCD28A" w14:textId="77777777" w:rsidR="005C4B03" w:rsidRPr="000C44C1" w:rsidRDefault="005C4B03" w:rsidP="003A4813">
            <w:pPr>
              <w:pStyle w:val="ListParagraph"/>
              <w:numPr>
                <w:ilvl w:val="1"/>
                <w:numId w:val="3"/>
              </w:numPr>
              <w:spacing w:after="160" w:line="259" w:lineRule="auto"/>
              <w:rPr>
                <w:rFonts w:ascii="Cambria" w:hAnsi="Cambria" w:cs="Calibri"/>
                <w:sz w:val="24"/>
                <w:szCs w:val="24"/>
              </w:rPr>
            </w:pPr>
            <w:r w:rsidRPr="000C44C1">
              <w:rPr>
                <w:rFonts w:ascii="Cambria" w:hAnsi="Cambria" w:cs="Calibri"/>
                <w:sz w:val="24"/>
                <w:szCs w:val="24"/>
              </w:rPr>
              <w:t>Building coastal defences against tsunamis</w:t>
            </w:r>
          </w:p>
          <w:p w14:paraId="4F2599ED" w14:textId="77777777" w:rsidR="005C4B03" w:rsidRPr="000C44C1" w:rsidRDefault="005C4B03" w:rsidP="003A4813">
            <w:pPr>
              <w:pStyle w:val="ListParagraph"/>
              <w:numPr>
                <w:ilvl w:val="1"/>
                <w:numId w:val="3"/>
              </w:numPr>
              <w:spacing w:after="160" w:line="259" w:lineRule="auto"/>
              <w:rPr>
                <w:rFonts w:ascii="Cambria" w:hAnsi="Cambria" w:cs="Calibri"/>
                <w:sz w:val="24"/>
                <w:szCs w:val="24"/>
              </w:rPr>
            </w:pPr>
            <w:r w:rsidRPr="000C44C1">
              <w:rPr>
                <w:rFonts w:ascii="Cambria" w:hAnsi="Cambria" w:cs="Calibri"/>
                <w:sz w:val="24"/>
                <w:szCs w:val="24"/>
              </w:rPr>
              <w:t>Improving prediction and forecasting methods</w:t>
            </w:r>
          </w:p>
          <w:p w14:paraId="708EEFDD" w14:textId="77777777" w:rsidR="005C4B03" w:rsidRPr="000C44C1" w:rsidRDefault="005C4B03" w:rsidP="003A4813">
            <w:pPr>
              <w:pStyle w:val="ListParagraph"/>
              <w:numPr>
                <w:ilvl w:val="1"/>
                <w:numId w:val="3"/>
              </w:numPr>
              <w:spacing w:after="160" w:line="259" w:lineRule="auto"/>
              <w:rPr>
                <w:rFonts w:ascii="Cambria" w:hAnsi="Cambria" w:cs="Calibri"/>
                <w:sz w:val="24"/>
                <w:szCs w:val="24"/>
              </w:rPr>
            </w:pPr>
            <w:r w:rsidRPr="000C44C1">
              <w:rPr>
                <w:rFonts w:ascii="Cambria" w:hAnsi="Cambria" w:cs="Calibri"/>
                <w:sz w:val="24"/>
                <w:szCs w:val="24"/>
              </w:rPr>
              <w:t>Changing people’s behaviours towards hazardous events</w:t>
            </w:r>
          </w:p>
          <w:p w14:paraId="3694D82A" w14:textId="77777777" w:rsidR="005C4B03" w:rsidRPr="000C44C1" w:rsidRDefault="005C4B03" w:rsidP="003A4813">
            <w:pPr>
              <w:pStyle w:val="ListParagraph"/>
              <w:numPr>
                <w:ilvl w:val="1"/>
                <w:numId w:val="3"/>
              </w:numPr>
              <w:spacing w:after="160" w:line="259" w:lineRule="auto"/>
              <w:rPr>
                <w:rFonts w:ascii="Cambria" w:hAnsi="Cambria" w:cs="Calibri"/>
                <w:sz w:val="24"/>
                <w:szCs w:val="24"/>
              </w:rPr>
            </w:pPr>
            <w:r w:rsidRPr="000C44C1">
              <w:rPr>
                <w:rFonts w:ascii="Cambria" w:hAnsi="Cambria" w:cs="Calibri"/>
                <w:sz w:val="24"/>
                <w:szCs w:val="24"/>
              </w:rPr>
              <w:t>Educating people to improve community preparedness</w:t>
            </w:r>
          </w:p>
          <w:p w14:paraId="073585DF" w14:textId="77777777" w:rsidR="005C4B03" w:rsidRPr="000C44C1" w:rsidRDefault="005C4B03" w:rsidP="003A4813">
            <w:pPr>
              <w:spacing w:after="160" w:line="259" w:lineRule="auto"/>
              <w:rPr>
                <w:rFonts w:ascii="Cambria" w:hAnsi="Cambria" w:cs="Calibri"/>
              </w:rPr>
            </w:pPr>
            <w:r w:rsidRPr="000C44C1">
              <w:rPr>
                <w:rFonts w:ascii="Cambria" w:hAnsi="Cambria" w:cs="Calibri"/>
              </w:rPr>
              <w:t>The answer should acknowledge that while these strategies can contribute towards modifying the vulnerability, they will have varying degrees of effectiveness depending on the success of their implementation.</w:t>
            </w:r>
          </w:p>
        </w:tc>
        <w:tc>
          <w:tcPr>
            <w:tcW w:w="517" w:type="dxa"/>
          </w:tcPr>
          <w:p w14:paraId="2B5D81D9" w14:textId="77777777" w:rsidR="005C4B03" w:rsidRPr="000C44C1" w:rsidRDefault="005C4B03" w:rsidP="003A4813">
            <w:pPr>
              <w:rPr>
                <w:rFonts w:ascii="Cambria" w:hAnsi="Cambria" w:cs="Calibri"/>
                <w:color w:val="3069E6"/>
              </w:rPr>
            </w:pPr>
            <w:r w:rsidRPr="000C44C1">
              <w:rPr>
                <w:rFonts w:ascii="Cambria" w:hAnsi="Cambria" w:cs="Calibri"/>
                <w:color w:val="3069E6"/>
              </w:rPr>
              <w:t>[12]</w:t>
            </w:r>
          </w:p>
        </w:tc>
      </w:tr>
    </w:tbl>
    <w:p w14:paraId="0626B63C" w14:textId="77777777" w:rsidR="005C4B03" w:rsidRPr="00327B43" w:rsidRDefault="005C4B03" w:rsidP="005C4B03">
      <w:pPr>
        <w:pStyle w:val="Mainhead"/>
        <w:spacing w:before="0" w:after="160" w:line="259" w:lineRule="auto"/>
        <w:rPr>
          <w:szCs w:val="48"/>
        </w:rPr>
      </w:pPr>
    </w:p>
    <w:p w14:paraId="1629D2B9" w14:textId="77777777" w:rsidR="005C4B03" w:rsidRDefault="005C4B03" w:rsidP="005C4B03">
      <w:pPr>
        <w:rPr>
          <w:b/>
          <w:bCs/>
        </w:rPr>
      </w:pPr>
    </w:p>
    <w:p w14:paraId="74EB16CE" w14:textId="77777777" w:rsidR="00D86DA1" w:rsidRDefault="005C4B03"/>
    <w:sectPr w:rsidR="00D86DA1" w:rsidSect="005A66D8">
      <w:headerReference w:type="default" r:id="rId5"/>
      <w:footerReference w:type="default" r:id="rId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C0F60" w14:textId="77777777" w:rsidR="00C900AA" w:rsidRDefault="005C4B03" w:rsidP="00C36EC9">
    <w:pPr>
      <w:tabs>
        <w:tab w:val="right" w:pos="9360"/>
      </w:tabs>
      <w:rPr>
        <w:rFonts w:ascii="Arial" w:hAnsi="Arial" w:cs="Arial"/>
        <w:sz w:val="20"/>
        <w:szCs w:val="20"/>
      </w:rPr>
    </w:pPr>
  </w:p>
  <w:p w14:paraId="6106B003" w14:textId="77777777" w:rsidR="00063083" w:rsidRPr="00063083" w:rsidRDefault="005C4B03" w:rsidP="00C900AA">
    <w:pPr>
      <w:tabs>
        <w:tab w:val="left" w:pos="7329"/>
      </w:tabs>
      <w:ind w:right="1921"/>
      <w:rPr>
        <w:rFonts w:ascii="Arial" w:hAnsi="Arial" w:cs="Arial"/>
        <w:sz w:val="20"/>
        <w:szCs w:val="20"/>
      </w:rPr>
    </w:pPr>
    <w:r w:rsidRPr="00063083">
      <w:rPr>
        <w:rFonts w:ascii="Arial" w:hAnsi="Arial" w:cs="Arial"/>
        <w:sz w:val="20"/>
        <w:szCs w:val="20"/>
      </w:rPr>
      <w:t xml:space="preserve">My Revision Notes: </w:t>
    </w:r>
    <w:r>
      <w:rPr>
        <w:rFonts w:ascii="Arial" w:hAnsi="Arial" w:cs="Arial"/>
        <w:sz w:val="20"/>
        <w:szCs w:val="20"/>
      </w:rPr>
      <w:t>Pearson Edexcel</w:t>
    </w:r>
    <w:r w:rsidRPr="00063083">
      <w:rPr>
        <w:rFonts w:ascii="Arial" w:hAnsi="Arial" w:cs="Arial"/>
        <w:sz w:val="20"/>
        <w:szCs w:val="20"/>
      </w:rPr>
      <w:t xml:space="preserve"> A-level Geography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Third</w:t>
    </w:r>
    <w:r>
      <w:rPr>
        <w:rFonts w:ascii="Arial" w:hAnsi="Arial" w:cs="Arial"/>
        <w:sz w:val="20"/>
        <w:szCs w:val="20"/>
      </w:rPr>
      <w:t xml:space="preserve"> Edition</w:t>
    </w:r>
    <w:r>
      <w:rPr>
        <w:rFonts w:ascii="Arial" w:hAnsi="Arial" w:cs="Arial"/>
        <w:sz w:val="20"/>
        <w:szCs w:val="20"/>
      </w:rPr>
      <w:tab/>
    </w:r>
  </w:p>
  <w:p w14:paraId="589B50A2" w14:textId="77777777" w:rsidR="007B6FD1" w:rsidRPr="00063083" w:rsidRDefault="005C4B03" w:rsidP="00063083">
    <w:pPr>
      <w:tabs>
        <w:tab w:val="left" w:pos="9103"/>
        <w:tab w:val="right" w:pos="9360"/>
      </w:tabs>
      <w:rPr>
        <w:rFonts w:ascii="Arial" w:hAnsi="Arial" w:cs="Arial"/>
        <w:b/>
        <w:color w:val="999999"/>
        <w:sz w:val="20"/>
        <w:szCs w:val="20"/>
      </w:rPr>
    </w:pPr>
    <w:r w:rsidRPr="00063083">
      <w:rPr>
        <w:rFonts w:ascii="Arial" w:hAnsi="Arial" w:cs="Arial"/>
        <w:sz w:val="20"/>
        <w:szCs w:val="20"/>
      </w:rPr>
      <w:t xml:space="preserve">© </w:t>
    </w:r>
    <w:r>
      <w:rPr>
        <w:rFonts w:ascii="Arial" w:hAnsi="Arial" w:cs="Arial"/>
        <w:sz w:val="20"/>
        <w:szCs w:val="20"/>
      </w:rPr>
      <w:t>Philly Simmons and Michael Chiles</w:t>
    </w:r>
    <w:r w:rsidRPr="00063083">
      <w:rPr>
        <w:rFonts w:ascii="Arial" w:hAnsi="Arial" w:cs="Arial"/>
        <w:sz w:val="20"/>
        <w:szCs w:val="20"/>
      </w:rPr>
      <w:t xml:space="preserve"> 2021</w:t>
    </w:r>
    <w:r w:rsidRPr="00063083">
      <w:rPr>
        <w:rFonts w:ascii="Arial" w:hAnsi="Arial" w:cs="Arial"/>
        <w:sz w:val="20"/>
        <w:szCs w:val="20"/>
      </w:rPr>
      <w:tab/>
    </w:r>
    <w:r w:rsidRPr="00063083">
      <w:rPr>
        <w:rFonts w:ascii="Arial" w:hAnsi="Arial" w:cs="Arial"/>
        <w:sz w:val="20"/>
        <w:szCs w:val="20"/>
      </w:rPr>
      <w:tab/>
    </w:r>
    <w:r w:rsidRPr="00063083">
      <w:rPr>
        <w:rStyle w:val="PageNumber"/>
        <w:rFonts w:ascii="Arial" w:hAnsi="Arial" w:cs="Arial"/>
        <w:sz w:val="20"/>
        <w:szCs w:val="20"/>
      </w:rPr>
      <w:fldChar w:fldCharType="begin"/>
    </w:r>
    <w:r w:rsidRPr="0006308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063083">
      <w:rPr>
        <w:rStyle w:val="PageNumber"/>
        <w:rFonts w:ascii="Arial" w:hAnsi="Arial" w:cs="Arial"/>
        <w:sz w:val="20"/>
        <w:szCs w:val="20"/>
      </w:rPr>
      <w:fldChar w:fldCharType="separate"/>
    </w:r>
    <w:r w:rsidRPr="00063083">
      <w:rPr>
        <w:rStyle w:val="PageNumber"/>
        <w:rFonts w:ascii="Arial" w:hAnsi="Arial" w:cs="Arial"/>
        <w:noProof/>
        <w:sz w:val="20"/>
        <w:szCs w:val="20"/>
      </w:rPr>
      <w:t>1</w:t>
    </w:r>
    <w:r w:rsidRPr="00063083">
      <w:rPr>
        <w:rStyle w:val="PageNumber"/>
        <w:rFonts w:ascii="Arial" w:hAnsi="Arial" w:cs="Arial"/>
        <w:sz w:val="20"/>
        <w:szCs w:val="20"/>
      </w:rPr>
      <w:fldChar w:fldCharType="end"/>
    </w:r>
  </w:p>
  <w:p w14:paraId="5971461E" w14:textId="77777777" w:rsidR="007B6FD1" w:rsidRPr="00063083" w:rsidRDefault="005C4B03" w:rsidP="00063083">
    <w:pPr>
      <w:pStyle w:val="Footer"/>
      <w:tabs>
        <w:tab w:val="clear" w:pos="4320"/>
        <w:tab w:val="clear" w:pos="8640"/>
        <w:tab w:val="left" w:pos="6583"/>
      </w:tabs>
      <w:rPr>
        <w:rFonts w:ascii="Arial" w:hAnsi="Arial" w:cs="Arial"/>
        <w:sz w:val="20"/>
        <w:szCs w:val="20"/>
      </w:rPr>
    </w:pPr>
    <w:r w:rsidRPr="00063083">
      <w:rPr>
        <w:rFonts w:ascii="Arial" w:hAnsi="Arial" w:cs="Arial"/>
        <w:sz w:val="20"/>
        <w:szCs w:val="20"/>
      </w:rPr>
      <w:tab/>
      <w:t>Hodder Education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BFD79" w14:textId="77777777" w:rsidR="007B6FD1" w:rsidRDefault="005C4B03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allowOverlap="1" wp14:anchorId="1C5FC194" wp14:editId="2092110D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658100" cy="1273810"/>
          <wp:effectExtent l="0" t="0" r="12700" b="0"/>
          <wp:wrapTight wrapText="bothSides">
            <wp:wrapPolygon edited="0">
              <wp:start x="0" y="0"/>
              <wp:lineTo x="0" y="21105"/>
              <wp:lineTo x="21564" y="21105"/>
              <wp:lineTo x="21564" y="0"/>
              <wp:lineTo x="0" y="0"/>
            </wp:wrapPolygon>
          </wp:wrapTight>
          <wp:docPr id="1" name="Picture 1" descr="MRN_Wor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RN_Word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273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26CD0"/>
    <w:multiLevelType w:val="hybridMultilevel"/>
    <w:tmpl w:val="5644C9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3F1212"/>
    <w:multiLevelType w:val="hybridMultilevel"/>
    <w:tmpl w:val="FC5AD3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845B2D"/>
    <w:multiLevelType w:val="hybridMultilevel"/>
    <w:tmpl w:val="D9508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9544BA"/>
    <w:multiLevelType w:val="multilevel"/>
    <w:tmpl w:val="D14A8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818239C"/>
    <w:multiLevelType w:val="hybridMultilevel"/>
    <w:tmpl w:val="F2180B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830953"/>
    <w:multiLevelType w:val="hybridMultilevel"/>
    <w:tmpl w:val="B858C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A60092"/>
    <w:multiLevelType w:val="hybridMultilevel"/>
    <w:tmpl w:val="4114221A"/>
    <w:styleLink w:val="Bullet"/>
    <w:lvl w:ilvl="0" w:tplc="B3708302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552CE5B8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7BEF68E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072C6C4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9181FB0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67E4B14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34C4602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AAA3B06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2444FA8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 w15:restartNumberingAfterBreak="0">
    <w:nsid w:val="15811928"/>
    <w:multiLevelType w:val="hybridMultilevel"/>
    <w:tmpl w:val="826A7C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9469F2"/>
    <w:multiLevelType w:val="hybridMultilevel"/>
    <w:tmpl w:val="8CE822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B47CFD"/>
    <w:multiLevelType w:val="hybridMultilevel"/>
    <w:tmpl w:val="9B50EF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D724BA"/>
    <w:multiLevelType w:val="hybridMultilevel"/>
    <w:tmpl w:val="485E9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44AFB"/>
    <w:multiLevelType w:val="hybridMultilevel"/>
    <w:tmpl w:val="80E09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A66B6"/>
    <w:multiLevelType w:val="hybridMultilevel"/>
    <w:tmpl w:val="63309D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857AF5"/>
    <w:multiLevelType w:val="hybridMultilevel"/>
    <w:tmpl w:val="B1EE6D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9BC3BAE"/>
    <w:multiLevelType w:val="multilevel"/>
    <w:tmpl w:val="7BF617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ACA3E2D"/>
    <w:multiLevelType w:val="hybridMultilevel"/>
    <w:tmpl w:val="01F69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F3CC6"/>
    <w:multiLevelType w:val="hybridMultilevel"/>
    <w:tmpl w:val="59208A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2C57C3"/>
    <w:multiLevelType w:val="hybridMultilevel"/>
    <w:tmpl w:val="37FE96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D864E1"/>
    <w:multiLevelType w:val="hybridMultilevel"/>
    <w:tmpl w:val="E1FAB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6F06E0"/>
    <w:multiLevelType w:val="hybridMultilevel"/>
    <w:tmpl w:val="C7C211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392C43"/>
    <w:multiLevelType w:val="hybridMultilevel"/>
    <w:tmpl w:val="A6FEF5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63B2FB6"/>
    <w:multiLevelType w:val="hybridMultilevel"/>
    <w:tmpl w:val="34DA0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D5E54"/>
    <w:multiLevelType w:val="hybridMultilevel"/>
    <w:tmpl w:val="21CAA7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533C28"/>
    <w:multiLevelType w:val="hybridMultilevel"/>
    <w:tmpl w:val="F3DCC4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364255"/>
    <w:multiLevelType w:val="hybridMultilevel"/>
    <w:tmpl w:val="14BC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F45187"/>
    <w:multiLevelType w:val="hybridMultilevel"/>
    <w:tmpl w:val="E9A4C3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C402B69"/>
    <w:multiLevelType w:val="hybridMultilevel"/>
    <w:tmpl w:val="1F0C66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26E53"/>
    <w:multiLevelType w:val="hybridMultilevel"/>
    <w:tmpl w:val="52C00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501230"/>
    <w:multiLevelType w:val="hybridMultilevel"/>
    <w:tmpl w:val="FF249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A3B70"/>
    <w:multiLevelType w:val="hybridMultilevel"/>
    <w:tmpl w:val="CD6C3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DD0748"/>
    <w:multiLevelType w:val="hybridMultilevel"/>
    <w:tmpl w:val="257A0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80ABB"/>
    <w:multiLevelType w:val="hybridMultilevel"/>
    <w:tmpl w:val="F53C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C177AB"/>
    <w:multiLevelType w:val="hybridMultilevel"/>
    <w:tmpl w:val="FB14D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0371C1"/>
    <w:multiLevelType w:val="hybridMultilevel"/>
    <w:tmpl w:val="92B82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512DEE"/>
    <w:multiLevelType w:val="hybridMultilevel"/>
    <w:tmpl w:val="679A0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683905"/>
    <w:multiLevelType w:val="hybridMultilevel"/>
    <w:tmpl w:val="47166BF6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6" w15:restartNumberingAfterBreak="0">
    <w:nsid w:val="608356B8"/>
    <w:multiLevelType w:val="hybridMultilevel"/>
    <w:tmpl w:val="12489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BD49C2"/>
    <w:multiLevelType w:val="hybridMultilevel"/>
    <w:tmpl w:val="CB90F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1300E1"/>
    <w:multiLevelType w:val="hybridMultilevel"/>
    <w:tmpl w:val="4114221A"/>
    <w:numStyleLink w:val="Bullet"/>
  </w:abstractNum>
  <w:abstractNum w:abstractNumId="39" w15:restartNumberingAfterBreak="0">
    <w:nsid w:val="68D638E3"/>
    <w:multiLevelType w:val="hybridMultilevel"/>
    <w:tmpl w:val="245EB5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A1450F"/>
    <w:multiLevelType w:val="hybridMultilevel"/>
    <w:tmpl w:val="02FCF03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D26158C"/>
    <w:multiLevelType w:val="hybridMultilevel"/>
    <w:tmpl w:val="84F887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302137"/>
    <w:multiLevelType w:val="hybridMultilevel"/>
    <w:tmpl w:val="00982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3E1472D"/>
    <w:multiLevelType w:val="hybridMultilevel"/>
    <w:tmpl w:val="65D4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81509C"/>
    <w:multiLevelType w:val="hybridMultilevel"/>
    <w:tmpl w:val="C94AC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F38F2"/>
    <w:multiLevelType w:val="hybridMultilevel"/>
    <w:tmpl w:val="A8BCA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1"/>
  </w:num>
  <w:num w:numId="3">
    <w:abstractNumId w:val="44"/>
  </w:num>
  <w:num w:numId="4">
    <w:abstractNumId w:val="15"/>
  </w:num>
  <w:num w:numId="5">
    <w:abstractNumId w:val="36"/>
  </w:num>
  <w:num w:numId="6">
    <w:abstractNumId w:val="31"/>
  </w:num>
  <w:num w:numId="7">
    <w:abstractNumId w:val="8"/>
  </w:num>
  <w:num w:numId="8">
    <w:abstractNumId w:val="7"/>
  </w:num>
  <w:num w:numId="9">
    <w:abstractNumId w:val="32"/>
  </w:num>
  <w:num w:numId="10">
    <w:abstractNumId w:val="17"/>
  </w:num>
  <w:num w:numId="11">
    <w:abstractNumId w:val="16"/>
  </w:num>
  <w:num w:numId="12">
    <w:abstractNumId w:val="1"/>
  </w:num>
  <w:num w:numId="13">
    <w:abstractNumId w:val="0"/>
  </w:num>
  <w:num w:numId="14">
    <w:abstractNumId w:val="41"/>
  </w:num>
  <w:num w:numId="15">
    <w:abstractNumId w:val="2"/>
  </w:num>
  <w:num w:numId="16">
    <w:abstractNumId w:val="4"/>
  </w:num>
  <w:num w:numId="17">
    <w:abstractNumId w:val="5"/>
  </w:num>
  <w:num w:numId="18">
    <w:abstractNumId w:val="9"/>
  </w:num>
  <w:num w:numId="19">
    <w:abstractNumId w:val="12"/>
  </w:num>
  <w:num w:numId="20">
    <w:abstractNumId w:val="42"/>
  </w:num>
  <w:num w:numId="21">
    <w:abstractNumId w:val="18"/>
  </w:num>
  <w:num w:numId="22">
    <w:abstractNumId w:val="25"/>
  </w:num>
  <w:num w:numId="23">
    <w:abstractNumId w:val="34"/>
  </w:num>
  <w:num w:numId="24">
    <w:abstractNumId w:val="22"/>
  </w:num>
  <w:num w:numId="25">
    <w:abstractNumId w:val="19"/>
  </w:num>
  <w:num w:numId="26">
    <w:abstractNumId w:val="26"/>
  </w:num>
  <w:num w:numId="27">
    <w:abstractNumId w:val="39"/>
  </w:num>
  <w:num w:numId="28">
    <w:abstractNumId w:val="23"/>
  </w:num>
  <w:num w:numId="29">
    <w:abstractNumId w:val="40"/>
  </w:num>
  <w:num w:numId="30">
    <w:abstractNumId w:val="20"/>
  </w:num>
  <w:num w:numId="31">
    <w:abstractNumId w:val="13"/>
  </w:num>
  <w:num w:numId="32">
    <w:abstractNumId w:val="6"/>
  </w:num>
  <w:num w:numId="33">
    <w:abstractNumId w:val="38"/>
    <w:lvlOverride w:ilvl="0">
      <w:lvl w:ilvl="0" w:tplc="D150A446">
        <w:start w:val="1"/>
        <w:numFmt w:val="bullet"/>
        <w:lvlText w:val="•"/>
        <w:lvlJc w:val="left"/>
        <w:pPr>
          <w:ind w:left="19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BF82543C">
        <w:start w:val="1"/>
        <w:numFmt w:val="bullet"/>
        <w:lvlText w:val="•"/>
        <w:lvlJc w:val="left"/>
        <w:pPr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1334F4D0">
        <w:start w:val="1"/>
        <w:numFmt w:val="bullet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78221A94">
        <w:start w:val="1"/>
        <w:numFmt w:val="bullet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11E4D4A4">
        <w:start w:val="1"/>
        <w:numFmt w:val="bullet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3356CDCA">
        <w:start w:val="1"/>
        <w:numFmt w:val="bullet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32F6914A">
        <w:start w:val="1"/>
        <w:numFmt w:val="bullet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258A62FC">
        <w:start w:val="1"/>
        <w:numFmt w:val="bullet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F3E403B0">
        <w:start w:val="1"/>
        <w:numFmt w:val="bullet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4">
    <w:abstractNumId w:val="38"/>
    <w:lvlOverride w:ilvl="0">
      <w:lvl w:ilvl="0" w:tplc="D150A446">
        <w:start w:val="1"/>
        <w:numFmt w:val="bullet"/>
        <w:lvlText w:val="•"/>
        <w:lvlJc w:val="left"/>
        <w:pPr>
          <w:ind w:left="19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BF82543C">
        <w:start w:val="1"/>
        <w:numFmt w:val="bullet"/>
        <w:lvlText w:val="•"/>
        <w:lvlJc w:val="left"/>
        <w:pPr>
          <w:ind w:left="37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1334F4D0">
        <w:start w:val="1"/>
        <w:numFmt w:val="bullet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78221A94">
        <w:start w:val="1"/>
        <w:numFmt w:val="bullet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11E4D4A4">
        <w:start w:val="1"/>
        <w:numFmt w:val="bullet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3356CDCA">
        <w:start w:val="1"/>
        <w:numFmt w:val="bullet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32F6914A">
        <w:start w:val="1"/>
        <w:numFmt w:val="bullet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258A62FC">
        <w:start w:val="1"/>
        <w:numFmt w:val="bullet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F3E403B0">
        <w:start w:val="1"/>
        <w:numFmt w:val="bullet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5">
    <w:abstractNumId w:val="10"/>
  </w:num>
  <w:num w:numId="36">
    <w:abstractNumId w:val="29"/>
  </w:num>
  <w:num w:numId="37">
    <w:abstractNumId w:val="28"/>
  </w:num>
  <w:num w:numId="38">
    <w:abstractNumId w:val="37"/>
  </w:num>
  <w:num w:numId="39">
    <w:abstractNumId w:val="30"/>
  </w:num>
  <w:num w:numId="40">
    <w:abstractNumId w:val="27"/>
  </w:num>
  <w:num w:numId="41">
    <w:abstractNumId w:val="38"/>
    <w:lvlOverride w:ilvl="0">
      <w:lvl w:ilvl="0" w:tplc="D150A446">
        <w:start w:val="1"/>
        <w:numFmt w:val="bullet"/>
        <w:lvlText w:val="•"/>
        <w:lvlJc w:val="left"/>
        <w:pPr>
          <w:ind w:left="19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BF82543C">
        <w:start w:val="1"/>
        <w:numFmt w:val="bullet"/>
        <w:lvlText w:val="•"/>
        <w:lvlJc w:val="left"/>
        <w:pPr>
          <w:ind w:left="37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1334F4D0">
        <w:start w:val="1"/>
        <w:numFmt w:val="bullet"/>
        <w:lvlText w:val="•"/>
        <w:lvlJc w:val="left"/>
        <w:pPr>
          <w:ind w:left="55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78221A94">
        <w:start w:val="1"/>
        <w:numFmt w:val="bullet"/>
        <w:lvlText w:val="•"/>
        <w:lvlJc w:val="left"/>
        <w:pPr>
          <w:ind w:left="73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11E4D4A4">
        <w:start w:val="1"/>
        <w:numFmt w:val="bullet"/>
        <w:lvlText w:val="•"/>
        <w:lvlJc w:val="left"/>
        <w:pPr>
          <w:ind w:left="91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3356CDCA">
        <w:start w:val="1"/>
        <w:numFmt w:val="bullet"/>
        <w:lvlText w:val="•"/>
        <w:lvlJc w:val="left"/>
        <w:pPr>
          <w:ind w:left="109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32F6914A">
        <w:start w:val="1"/>
        <w:numFmt w:val="bullet"/>
        <w:lvlText w:val="•"/>
        <w:lvlJc w:val="left"/>
        <w:pPr>
          <w:ind w:left="127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258A62FC">
        <w:start w:val="1"/>
        <w:numFmt w:val="bullet"/>
        <w:lvlText w:val="•"/>
        <w:lvlJc w:val="left"/>
        <w:pPr>
          <w:ind w:left="145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F3E403B0">
        <w:start w:val="1"/>
        <w:numFmt w:val="bullet"/>
        <w:lvlText w:val="•"/>
        <w:lvlJc w:val="left"/>
        <w:pPr>
          <w:ind w:left="163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2">
    <w:abstractNumId w:val="24"/>
  </w:num>
  <w:num w:numId="43">
    <w:abstractNumId w:val="35"/>
  </w:num>
  <w:num w:numId="44">
    <w:abstractNumId w:val="21"/>
  </w:num>
  <w:num w:numId="45">
    <w:abstractNumId w:val="33"/>
  </w:num>
  <w:num w:numId="46">
    <w:abstractNumId w:val="43"/>
  </w:num>
  <w:num w:numId="47">
    <w:abstractNumId w:val="3"/>
  </w:num>
  <w:num w:numId="48">
    <w:abstractNumId w:val="14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03"/>
    <w:rsid w:val="00164122"/>
    <w:rsid w:val="001C2C32"/>
    <w:rsid w:val="001D4859"/>
    <w:rsid w:val="003957D8"/>
    <w:rsid w:val="004017AB"/>
    <w:rsid w:val="00537772"/>
    <w:rsid w:val="005465F4"/>
    <w:rsid w:val="00547754"/>
    <w:rsid w:val="005C4B03"/>
    <w:rsid w:val="006533A5"/>
    <w:rsid w:val="00733E1A"/>
    <w:rsid w:val="007D4120"/>
    <w:rsid w:val="00AE3A1E"/>
    <w:rsid w:val="00B50DAE"/>
    <w:rsid w:val="00BB41FF"/>
    <w:rsid w:val="00D14741"/>
    <w:rsid w:val="00EE7490"/>
    <w:rsid w:val="00F6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7B01F4"/>
  <w14:defaultImageDpi w14:val="32767"/>
  <w15:chartTrackingRefBased/>
  <w15:docId w15:val="{AF6CCBBE-B5C5-A746-850F-B777FCFA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C4B0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B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B03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4B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B03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C4B03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C4B03"/>
  </w:style>
  <w:style w:type="paragraph" w:styleId="ListParagraph">
    <w:name w:val="List Paragraph"/>
    <w:basedOn w:val="Normal"/>
    <w:uiPriority w:val="34"/>
    <w:qFormat/>
    <w:rsid w:val="005C4B03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  <w:style w:type="paragraph" w:customStyle="1" w:styleId="Normal1">
    <w:name w:val="Normal1"/>
    <w:rsid w:val="005C4B03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customStyle="1" w:styleId="H03Mainhead3">
    <w:name w:val="H03 Main head 3"/>
    <w:aliases w:val="H03"/>
    <w:basedOn w:val="Normal"/>
    <w:uiPriority w:val="1"/>
    <w:rsid w:val="005C4B03"/>
    <w:pPr>
      <w:keepNext/>
      <w:pBdr>
        <w:bottom w:val="single" w:sz="12" w:space="1" w:color="A5A5A5" w:themeColor="accent3"/>
      </w:pBdr>
      <w:spacing w:before="240" w:after="60"/>
    </w:pPr>
    <w:rPr>
      <w:rFonts w:asciiTheme="majorHAnsi" w:eastAsia="Times New Roman" w:hAnsiTheme="majorHAnsi" w:cs="Times New Roman"/>
      <w:b/>
      <w:color w:val="A5A5A5" w:themeColor="accent3"/>
      <w:sz w:val="52"/>
      <w:szCs w:val="20"/>
      <w:lang w:val="en-GB" w:eastAsia="en-GB"/>
    </w:rPr>
  </w:style>
  <w:style w:type="paragraph" w:customStyle="1" w:styleId="5Chead">
    <w:name w:val="(5) C head"/>
    <w:basedOn w:val="Normal"/>
    <w:autoRedefine/>
    <w:rsid w:val="005C4B03"/>
    <w:pPr>
      <w:spacing w:before="240"/>
    </w:pPr>
    <w:rPr>
      <w:rFonts w:ascii="Arial" w:eastAsia="Times New Roman" w:hAnsi="Arial" w:cs="Times New Roman"/>
      <w:b/>
      <w:i/>
      <w:color w:val="333333"/>
      <w:lang w:val="en-GB"/>
    </w:rPr>
  </w:style>
  <w:style w:type="paragraph" w:customStyle="1" w:styleId="Mainhead">
    <w:name w:val="Main head"/>
    <w:basedOn w:val="Normal"/>
    <w:qFormat/>
    <w:rsid w:val="005C4B03"/>
    <w:pPr>
      <w:spacing w:before="240" w:after="240"/>
    </w:pPr>
    <w:rPr>
      <w:rFonts w:ascii="Arial Black" w:eastAsia="Times New Roman" w:hAnsi="Arial Black" w:cs="Times New Roman"/>
      <w:b/>
      <w:color w:val="008000"/>
      <w:sz w:val="48"/>
      <w:lang w:val="en-GB"/>
    </w:rPr>
  </w:style>
  <w:style w:type="paragraph" w:customStyle="1" w:styleId="Body">
    <w:name w:val="Body"/>
    <w:rsid w:val="005C4B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  <w:lang w:eastAsia="en-GB"/>
    </w:rPr>
  </w:style>
  <w:style w:type="numbering" w:customStyle="1" w:styleId="Bullet">
    <w:name w:val="Bullet"/>
    <w:rsid w:val="005C4B03"/>
    <w:pPr>
      <w:numPr>
        <w:numId w:val="32"/>
      </w:numPr>
    </w:pPr>
  </w:style>
  <w:style w:type="paragraph" w:customStyle="1" w:styleId="BodyA">
    <w:name w:val="Body A"/>
    <w:rsid w:val="005C4B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Bullivant</dc:creator>
  <cp:keywords/>
  <dc:description/>
  <cp:lastModifiedBy>James Bullivant</cp:lastModifiedBy>
  <cp:revision>1</cp:revision>
  <dcterms:created xsi:type="dcterms:W3CDTF">2021-07-13T14:10:00Z</dcterms:created>
  <dcterms:modified xsi:type="dcterms:W3CDTF">2021-07-13T14:11:00Z</dcterms:modified>
</cp:coreProperties>
</file>