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C9762" w14:textId="77777777" w:rsidR="001211B9" w:rsidRPr="001211B9" w:rsidRDefault="001211B9" w:rsidP="001211B9">
      <w:pPr>
        <w:pStyle w:val="A"/>
      </w:pPr>
      <w:r w:rsidRPr="001211B9">
        <w:t>Characteristic reactions of organic functional groups</w:t>
      </w:r>
    </w:p>
    <w:p w14:paraId="72B851B5" w14:textId="77777777" w:rsidR="001211B9" w:rsidRPr="001211B9" w:rsidRDefault="001211B9" w:rsidP="001211B9">
      <w:pPr>
        <w:pStyle w:val="B"/>
      </w:pPr>
      <w:r w:rsidRPr="001211B9">
        <w:t>Alkanes</w:t>
      </w:r>
    </w:p>
    <w:p w14:paraId="2423750E" w14:textId="77777777" w:rsidR="001211B9" w:rsidRPr="001211B9" w:rsidRDefault="001211B9" w:rsidP="001211B9">
      <w:pPr>
        <w:pStyle w:val="TEXT"/>
      </w:pPr>
      <w:r w:rsidRPr="001211B9">
        <w:t>Functional group: alkanes do not have a functional group in the usual sense of the term. The reactions of alkanes are characteristic of C−C and C−H bonds which are non-polar and inert to polar and ionic reagents.</w:t>
      </w:r>
    </w:p>
    <w:p w14:paraId="7F4E6DED" w14:textId="77777777" w:rsidR="001211B9" w:rsidRPr="001211B9" w:rsidRDefault="001211B9" w:rsidP="001211B9">
      <w:pPr>
        <w:pStyle w:val="C"/>
      </w:pPr>
      <w:r w:rsidRPr="001211B9">
        <w:t>Physical properties</w:t>
      </w:r>
    </w:p>
    <w:p w14:paraId="7EDC271D" w14:textId="59B51434" w:rsidR="001211B9" w:rsidRPr="001211B9" w:rsidRDefault="001211B9" w:rsidP="001211B9">
      <w:pPr>
        <w:pStyle w:val="TEXT"/>
      </w:pPr>
      <w:r w:rsidRPr="001211B9">
        <w:t>C</w:t>
      </w:r>
      <w:r w:rsidRPr="001211B9">
        <w:rPr>
          <w:vertAlign w:val="subscript"/>
        </w:rPr>
        <w:t>1</w:t>
      </w:r>
      <w:r w:rsidRPr="001211B9">
        <w:t xml:space="preserve"> </w:t>
      </w:r>
      <w:r w:rsidR="005F6E04">
        <w:t>to</w:t>
      </w:r>
      <w:r w:rsidRPr="001211B9">
        <w:t xml:space="preserve"> C</w:t>
      </w:r>
      <w:r w:rsidRPr="001211B9">
        <w:rPr>
          <w:vertAlign w:val="subscript"/>
        </w:rPr>
        <w:t>4</w:t>
      </w:r>
      <w:r w:rsidRPr="001211B9">
        <w:t xml:space="preserve"> alkanes are gases. Common alkanes from C</w:t>
      </w:r>
      <w:r w:rsidRPr="001211B9">
        <w:rPr>
          <w:vertAlign w:val="subscript"/>
        </w:rPr>
        <w:t>5</w:t>
      </w:r>
      <w:r w:rsidRPr="001211B9">
        <w:t xml:space="preserve"> upwards are colourless liquids. </w:t>
      </w:r>
    </w:p>
    <w:p w14:paraId="5ED573DA" w14:textId="77777777" w:rsidR="001211B9" w:rsidRPr="001211B9" w:rsidRDefault="001211B9" w:rsidP="001211B9">
      <w:pPr>
        <w:pStyle w:val="C"/>
      </w:pPr>
      <w:r w:rsidRPr="001211B9">
        <w:t>Solubility and acid–base character</w:t>
      </w:r>
    </w:p>
    <w:p w14:paraId="3DCA56D3" w14:textId="77777777" w:rsidR="001211B9" w:rsidRPr="001211B9" w:rsidRDefault="001211B9" w:rsidP="001211B9">
      <w:pPr>
        <w:pStyle w:val="TEXT"/>
      </w:pPr>
      <w:r w:rsidRPr="001211B9">
        <w:t>Alkanes do not mix with water. They are inert to all aqueous reagents. They have no acid–base properties.</w:t>
      </w:r>
    </w:p>
    <w:p w14:paraId="1671B452" w14:textId="77777777" w:rsidR="001211B9" w:rsidRPr="001211B9" w:rsidRDefault="001211B9" w:rsidP="001211B9">
      <w:pPr>
        <w:pStyle w:val="C"/>
      </w:pPr>
      <w:r w:rsidRPr="001211B9">
        <w:t>Functional group test</w:t>
      </w:r>
    </w:p>
    <w:tbl>
      <w:tblPr>
        <w:tblW w:w="822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740"/>
        <w:gridCol w:w="2741"/>
        <w:gridCol w:w="2741"/>
      </w:tblGrid>
      <w:tr w:rsidR="001211B9" w:rsidRPr="001211B9" w14:paraId="521E97DD" w14:textId="77777777" w:rsidTr="004476CA">
        <w:tc>
          <w:tcPr>
            <w:tcW w:w="2740" w:type="dxa"/>
            <w:shd w:val="clear" w:color="auto" w:fill="8DB3E2" w:themeFill="text2" w:themeFillTint="66"/>
          </w:tcPr>
          <w:p w14:paraId="231F7533" w14:textId="77777777" w:rsidR="001211B9" w:rsidRPr="001211B9" w:rsidRDefault="001211B9" w:rsidP="001211B9">
            <w:pPr>
              <w:pStyle w:val="Tablehead"/>
            </w:pPr>
            <w:r w:rsidRPr="001211B9">
              <w:t>Test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08DFDCFA" w14:textId="77777777" w:rsidR="001211B9" w:rsidRPr="001211B9" w:rsidRDefault="001211B9" w:rsidP="001211B9">
            <w:pPr>
              <w:pStyle w:val="Tablehead"/>
            </w:pPr>
            <w:r w:rsidRPr="001211B9">
              <w:t>Observations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0F2D262F" w14:textId="77777777" w:rsidR="001211B9" w:rsidRPr="001211B9" w:rsidRDefault="001211B9" w:rsidP="001211B9">
            <w:pPr>
              <w:pStyle w:val="Tablehead"/>
            </w:pPr>
            <w:r w:rsidRPr="001211B9">
              <w:t>Inferences</w:t>
            </w:r>
          </w:p>
        </w:tc>
      </w:tr>
      <w:tr w:rsidR="001211B9" w:rsidRPr="001211B9" w14:paraId="6ED0D187" w14:textId="77777777" w:rsidTr="004476CA">
        <w:tc>
          <w:tcPr>
            <w:tcW w:w="2740" w:type="dxa"/>
            <w:shd w:val="clear" w:color="auto" w:fill="FFFFFF" w:themeFill="background1"/>
          </w:tcPr>
          <w:p w14:paraId="7AB4DB5D" w14:textId="77777777" w:rsidR="001211B9" w:rsidRPr="001211B9" w:rsidRDefault="001211B9" w:rsidP="001211B9">
            <w:pPr>
              <w:pStyle w:val="Tabletext"/>
            </w:pPr>
            <w:r w:rsidRPr="001211B9">
              <w:t>Ignite the alkane.</w:t>
            </w:r>
          </w:p>
        </w:tc>
        <w:tc>
          <w:tcPr>
            <w:tcW w:w="2741" w:type="dxa"/>
            <w:shd w:val="clear" w:color="auto" w:fill="FFFFFF" w:themeFill="background1"/>
          </w:tcPr>
          <w:p w14:paraId="07507613" w14:textId="77777777" w:rsidR="001211B9" w:rsidRPr="001211B9" w:rsidRDefault="001211B9" w:rsidP="001211B9">
            <w:pPr>
              <w:pStyle w:val="Tabletext"/>
            </w:pPr>
            <w:r w:rsidRPr="001211B9">
              <w:t>Burns with a yellowish and slightly smoky flame.</w:t>
            </w:r>
          </w:p>
        </w:tc>
        <w:tc>
          <w:tcPr>
            <w:tcW w:w="2741" w:type="dxa"/>
            <w:shd w:val="clear" w:color="auto" w:fill="FFFFFF" w:themeFill="background1"/>
          </w:tcPr>
          <w:p w14:paraId="34CE70F9" w14:textId="77777777" w:rsidR="001211B9" w:rsidRPr="001211B9" w:rsidRDefault="001211B9" w:rsidP="001211B9">
            <w:pPr>
              <w:pStyle w:val="Tabletext"/>
            </w:pPr>
            <w:r w:rsidRPr="001211B9">
              <w:t>Not a definitive test but helps distinguish alkanes from unsaturated compounds which often burn with much smokier flames.</w:t>
            </w:r>
          </w:p>
        </w:tc>
      </w:tr>
    </w:tbl>
    <w:p w14:paraId="5C031669" w14:textId="5F30376C" w:rsidR="001211B9" w:rsidRPr="001211B9" w:rsidRDefault="001211B9" w:rsidP="001211B9">
      <w:pPr>
        <w:pStyle w:val="B"/>
      </w:pPr>
      <w:r w:rsidRPr="001211B9">
        <w:t>Alkenes</w:t>
      </w:r>
    </w:p>
    <w:p w14:paraId="7D7FA969" w14:textId="3FDDC526" w:rsidR="001211B9" w:rsidRPr="001211B9" w:rsidRDefault="001211B9" w:rsidP="001211B9">
      <w:pPr>
        <w:pStyle w:val="C"/>
      </w:pPr>
      <w:r w:rsidRPr="001211B9">
        <w:t xml:space="preserve">Functional group: </w:t>
      </w:r>
    </w:p>
    <w:p w14:paraId="2593173C" w14:textId="39E1081D" w:rsidR="001211B9" w:rsidRPr="001211B9" w:rsidRDefault="00723226" w:rsidP="001211B9">
      <w:pPr>
        <w:pStyle w:val="TEXT"/>
      </w:pPr>
      <w:r w:rsidRPr="001211B9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6781BCD5" wp14:editId="09011B0D">
            <wp:simplePos x="0" y="0"/>
            <wp:positionH relativeFrom="column">
              <wp:posOffset>719455</wp:posOffset>
            </wp:positionH>
            <wp:positionV relativeFrom="paragraph">
              <wp:posOffset>31750</wp:posOffset>
            </wp:positionV>
            <wp:extent cx="1083310" cy="339725"/>
            <wp:effectExtent l="0" t="0" r="2540" b="3175"/>
            <wp:wrapNone/>
            <wp:docPr id="6" name="Picture 6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277" b="82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33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3A490E" w14:textId="77777777" w:rsidR="00723226" w:rsidRDefault="00723226" w:rsidP="001211B9">
      <w:pPr>
        <w:pStyle w:val="C"/>
      </w:pPr>
    </w:p>
    <w:p w14:paraId="6D3D9983" w14:textId="77777777" w:rsidR="001211B9" w:rsidRPr="001211B9" w:rsidRDefault="001211B9" w:rsidP="001211B9">
      <w:pPr>
        <w:pStyle w:val="C"/>
      </w:pPr>
      <w:r w:rsidRPr="001211B9">
        <w:t>Physical properties</w:t>
      </w:r>
    </w:p>
    <w:p w14:paraId="6F371EF6" w14:textId="0FA54F3D" w:rsidR="001211B9" w:rsidRPr="001211B9" w:rsidRDefault="00252429" w:rsidP="001211B9">
      <w:pPr>
        <w:pStyle w:val="TEXT"/>
      </w:pPr>
      <w:r>
        <w:t>Ethene, propene and the butene</w:t>
      </w:r>
      <w:r w:rsidR="00924F79">
        <w:t>s</w:t>
      </w:r>
      <w:bookmarkStart w:id="0" w:name="_GoBack"/>
      <w:bookmarkEnd w:id="0"/>
      <w:r w:rsidR="001211B9" w:rsidRPr="001211B9">
        <w:t xml:space="preserve"> are colourless gases. Common alkenes with more than four carbon atoms are liquids.</w:t>
      </w:r>
    </w:p>
    <w:p w14:paraId="30ABC49F" w14:textId="77777777" w:rsidR="001211B9" w:rsidRPr="001211B9" w:rsidRDefault="001211B9" w:rsidP="001211B9">
      <w:pPr>
        <w:pStyle w:val="C"/>
      </w:pPr>
      <w:r w:rsidRPr="001211B9">
        <w:t>Solubility and acid–base character</w:t>
      </w:r>
    </w:p>
    <w:p w14:paraId="48A2C7FA" w14:textId="77777777" w:rsidR="001211B9" w:rsidRPr="001211B9" w:rsidRDefault="001211B9" w:rsidP="001211B9">
      <w:pPr>
        <w:pStyle w:val="TEXT"/>
      </w:pPr>
      <w:r w:rsidRPr="001211B9">
        <w:t>Alkenes, like other hydrocarbons, do not mix with or dissolve in water. They have no acid–base properties.</w:t>
      </w:r>
    </w:p>
    <w:p w14:paraId="261249F6" w14:textId="77777777" w:rsidR="005F6E04" w:rsidRDefault="005F6E04">
      <w:pPr>
        <w:rPr>
          <w:rFonts w:asciiTheme="minorHAnsi" w:hAnsiTheme="minorHAnsi"/>
          <w:b/>
          <w:sz w:val="22"/>
          <w:szCs w:val="22"/>
        </w:rPr>
      </w:pPr>
      <w:r>
        <w:br w:type="page"/>
      </w:r>
    </w:p>
    <w:p w14:paraId="27DE8ED9" w14:textId="3E783EE9" w:rsidR="001211B9" w:rsidRPr="001211B9" w:rsidRDefault="001211B9" w:rsidP="001211B9">
      <w:pPr>
        <w:pStyle w:val="C"/>
      </w:pPr>
      <w:r w:rsidRPr="001211B9">
        <w:lastRenderedPageBreak/>
        <w:t>Functional group test</w:t>
      </w:r>
    </w:p>
    <w:tbl>
      <w:tblPr>
        <w:tblW w:w="822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740"/>
        <w:gridCol w:w="2741"/>
        <w:gridCol w:w="2741"/>
      </w:tblGrid>
      <w:tr w:rsidR="001211B9" w:rsidRPr="001211B9" w14:paraId="71E28692" w14:textId="77777777" w:rsidTr="004476CA">
        <w:tc>
          <w:tcPr>
            <w:tcW w:w="2740" w:type="dxa"/>
            <w:shd w:val="clear" w:color="auto" w:fill="8DB3E2" w:themeFill="text2" w:themeFillTint="66"/>
          </w:tcPr>
          <w:p w14:paraId="201AEA2F" w14:textId="77777777" w:rsidR="001211B9" w:rsidRPr="001211B9" w:rsidRDefault="001211B9" w:rsidP="001211B9">
            <w:pPr>
              <w:pStyle w:val="Tablehead"/>
            </w:pPr>
            <w:r w:rsidRPr="001211B9">
              <w:t>Test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4396CE43" w14:textId="77777777" w:rsidR="001211B9" w:rsidRPr="001211B9" w:rsidRDefault="001211B9" w:rsidP="001211B9">
            <w:pPr>
              <w:pStyle w:val="Tablehead"/>
            </w:pPr>
            <w:r w:rsidRPr="001211B9">
              <w:t>Observations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0B73BB3B" w14:textId="77777777" w:rsidR="001211B9" w:rsidRPr="001211B9" w:rsidRDefault="001211B9" w:rsidP="001211B9">
            <w:pPr>
              <w:pStyle w:val="Tablehead"/>
            </w:pPr>
            <w:r w:rsidRPr="001211B9">
              <w:t>Inferences</w:t>
            </w:r>
          </w:p>
        </w:tc>
      </w:tr>
      <w:tr w:rsidR="001211B9" w:rsidRPr="001211B9" w14:paraId="115B2C2D" w14:textId="77777777" w:rsidTr="004476CA">
        <w:tc>
          <w:tcPr>
            <w:tcW w:w="2740" w:type="dxa"/>
            <w:shd w:val="clear" w:color="auto" w:fill="FFFFFF" w:themeFill="background1"/>
          </w:tcPr>
          <w:p w14:paraId="1A517B77" w14:textId="77777777" w:rsidR="001211B9" w:rsidRPr="001211B9" w:rsidRDefault="001211B9" w:rsidP="001211B9">
            <w:pPr>
              <w:pStyle w:val="Tabletext"/>
            </w:pPr>
            <w:r w:rsidRPr="001211B9">
              <w:t>Shake with dilute, aqueous bromine.</w:t>
            </w:r>
          </w:p>
        </w:tc>
        <w:tc>
          <w:tcPr>
            <w:tcW w:w="2741" w:type="dxa"/>
            <w:shd w:val="clear" w:color="auto" w:fill="FFFFFF" w:themeFill="background1"/>
          </w:tcPr>
          <w:p w14:paraId="42FA316A" w14:textId="77777777" w:rsidR="001211B9" w:rsidRPr="001211B9" w:rsidRDefault="001211B9" w:rsidP="001211B9">
            <w:pPr>
              <w:pStyle w:val="Tabletext"/>
            </w:pPr>
            <w:r w:rsidRPr="001211B9">
              <w:t>Bromine rapidly decolorised. (Note that a hydrocarbon that is not an alkene will simply extract the bromine colour from the aqueous layer.)</w:t>
            </w:r>
          </w:p>
        </w:tc>
        <w:tc>
          <w:tcPr>
            <w:tcW w:w="2741" w:type="dxa"/>
            <w:shd w:val="clear" w:color="auto" w:fill="FFFFFF" w:themeFill="background1"/>
          </w:tcPr>
          <w:p w14:paraId="1346774B" w14:textId="77777777" w:rsidR="001211B9" w:rsidRPr="001211B9" w:rsidRDefault="001211B9" w:rsidP="001211B9">
            <w:pPr>
              <w:pStyle w:val="Tabletext"/>
            </w:pPr>
            <w:r w:rsidRPr="001211B9">
              <w:t>This test detects the presence of alkene double bonds but other compounds can decolorise bromine.</w:t>
            </w:r>
          </w:p>
        </w:tc>
      </w:tr>
      <w:tr w:rsidR="001211B9" w:rsidRPr="001211B9" w14:paraId="4DC25BD1" w14:textId="77777777" w:rsidTr="004476CA">
        <w:tc>
          <w:tcPr>
            <w:tcW w:w="2740" w:type="dxa"/>
            <w:shd w:val="clear" w:color="auto" w:fill="FFFFFF" w:themeFill="background1"/>
          </w:tcPr>
          <w:p w14:paraId="71BA691A" w14:textId="77777777" w:rsidR="001211B9" w:rsidRPr="001211B9" w:rsidRDefault="001211B9" w:rsidP="001211B9">
            <w:pPr>
              <w:pStyle w:val="Tabletext"/>
            </w:pPr>
            <w:r w:rsidRPr="001211B9">
              <w:t>Shake with a few drops of dilute, acidified potassium managanate(</w:t>
            </w:r>
            <w:smartTag w:uri="urn:schemas-microsoft-com:office:smarttags" w:element="stockticker">
              <w:r w:rsidRPr="001211B9">
                <w:t>vii</w:t>
              </w:r>
            </w:smartTag>
            <w:r w:rsidRPr="001211B9">
              <w:t>).</w:t>
            </w:r>
          </w:p>
        </w:tc>
        <w:tc>
          <w:tcPr>
            <w:tcW w:w="2741" w:type="dxa"/>
            <w:shd w:val="clear" w:color="auto" w:fill="FFFFFF" w:themeFill="background1"/>
          </w:tcPr>
          <w:p w14:paraId="175EF179" w14:textId="77777777" w:rsidR="001211B9" w:rsidRPr="001211B9" w:rsidRDefault="001211B9" w:rsidP="001211B9">
            <w:pPr>
              <w:pStyle w:val="Tabletext"/>
            </w:pPr>
            <w:r w:rsidRPr="001211B9">
              <w:t>Purple colour quickly disappears.</w:t>
            </w:r>
          </w:p>
        </w:tc>
        <w:tc>
          <w:tcPr>
            <w:tcW w:w="2741" w:type="dxa"/>
            <w:shd w:val="clear" w:color="auto" w:fill="FFFFFF" w:themeFill="background1"/>
          </w:tcPr>
          <w:p w14:paraId="30627F82" w14:textId="77777777" w:rsidR="001211B9" w:rsidRPr="001211B9" w:rsidRDefault="001211B9" w:rsidP="001211B9">
            <w:pPr>
              <w:pStyle w:val="Tabletext"/>
            </w:pPr>
            <w:r w:rsidRPr="001211B9">
              <w:t>A compound that can reduce manganate(</w:t>
            </w:r>
            <w:smartTag w:uri="urn:schemas-microsoft-com:office:smarttags" w:element="stockticker">
              <w:r w:rsidRPr="001211B9">
                <w:t>vii</w:t>
              </w:r>
            </w:smartTag>
            <w:r w:rsidRPr="001211B9">
              <w:t>). Other organic compounds gives this result.</w:t>
            </w:r>
          </w:p>
        </w:tc>
      </w:tr>
    </w:tbl>
    <w:p w14:paraId="3449469B" w14:textId="77777777" w:rsidR="001211B9" w:rsidRPr="001211B9" w:rsidRDefault="001211B9" w:rsidP="001211B9">
      <w:pPr>
        <w:pStyle w:val="TEXT"/>
      </w:pPr>
    </w:p>
    <w:p w14:paraId="7A266E70" w14:textId="5B6DCD2C" w:rsidR="001211B9" w:rsidRPr="001211B9" w:rsidRDefault="001211B9" w:rsidP="001211B9">
      <w:pPr>
        <w:pStyle w:val="B"/>
      </w:pPr>
      <w:r w:rsidRPr="001211B9">
        <w:t>Alcohols</w:t>
      </w:r>
    </w:p>
    <w:p w14:paraId="2F67BF7E" w14:textId="735A96B5" w:rsidR="001211B9" w:rsidRPr="001211B9" w:rsidRDefault="001211B9" w:rsidP="001211B9">
      <w:pPr>
        <w:pStyle w:val="C"/>
      </w:pPr>
      <w:r w:rsidRPr="001211B9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7362FEF" wp14:editId="3A9C914D">
            <wp:simplePos x="0" y="0"/>
            <wp:positionH relativeFrom="column">
              <wp:posOffset>725170</wp:posOffset>
            </wp:positionH>
            <wp:positionV relativeFrom="paragraph">
              <wp:posOffset>276860</wp:posOffset>
            </wp:positionV>
            <wp:extent cx="4269740" cy="730885"/>
            <wp:effectExtent l="0" t="0" r="0" b="0"/>
            <wp:wrapNone/>
            <wp:docPr id="5" name="Picture 5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52" b="67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730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1B9">
        <w:t xml:space="preserve">Functional group: </w:t>
      </w:r>
    </w:p>
    <w:p w14:paraId="3A2A018A" w14:textId="04C0CBE4" w:rsidR="001211B9" w:rsidRPr="001211B9" w:rsidRDefault="001211B9" w:rsidP="001211B9">
      <w:pPr>
        <w:pStyle w:val="TEXT"/>
      </w:pPr>
    </w:p>
    <w:p w14:paraId="7889F0E2" w14:textId="77777777" w:rsidR="001211B9" w:rsidRPr="001211B9" w:rsidRDefault="001211B9" w:rsidP="001211B9">
      <w:pPr>
        <w:pStyle w:val="TEXT"/>
      </w:pPr>
    </w:p>
    <w:p w14:paraId="0A778563" w14:textId="77777777" w:rsidR="00723226" w:rsidRDefault="00723226" w:rsidP="001211B9">
      <w:pPr>
        <w:pStyle w:val="C"/>
      </w:pPr>
    </w:p>
    <w:p w14:paraId="5D64EC93" w14:textId="77777777" w:rsidR="001211B9" w:rsidRPr="001211B9" w:rsidRDefault="001211B9" w:rsidP="001211B9">
      <w:pPr>
        <w:pStyle w:val="C"/>
      </w:pPr>
      <w:r w:rsidRPr="001211B9">
        <w:t>Physical properties</w:t>
      </w:r>
    </w:p>
    <w:p w14:paraId="03D49A8C" w14:textId="77777777" w:rsidR="001211B9" w:rsidRPr="001211B9" w:rsidRDefault="001211B9" w:rsidP="001211B9">
      <w:pPr>
        <w:pStyle w:val="TEXT"/>
      </w:pPr>
      <w:r w:rsidRPr="001211B9">
        <w:t>All common alcohols are colourless liquids.</w:t>
      </w:r>
    </w:p>
    <w:p w14:paraId="0E39A9DB" w14:textId="77777777" w:rsidR="001211B9" w:rsidRPr="001211B9" w:rsidRDefault="001211B9" w:rsidP="001211B9">
      <w:pPr>
        <w:pStyle w:val="C"/>
      </w:pPr>
      <w:r w:rsidRPr="001211B9">
        <w:t>Solubility and acid–base character</w:t>
      </w:r>
    </w:p>
    <w:p w14:paraId="5535E47D" w14:textId="77777777" w:rsidR="001211B9" w:rsidRPr="001211B9" w:rsidRDefault="001211B9" w:rsidP="001211B9">
      <w:pPr>
        <w:pStyle w:val="TEXT"/>
      </w:pPr>
      <w:r w:rsidRPr="001211B9">
        <w:t xml:space="preserve">Alcohols with relatively short hydrocarbon chains are soluble in water. </w:t>
      </w:r>
      <w:r w:rsidRPr="001211B9">
        <w:br/>
        <w:t>Alcohols are not acidic in aqueous solution.</w:t>
      </w:r>
    </w:p>
    <w:p w14:paraId="0F8B7684" w14:textId="77777777" w:rsidR="001211B9" w:rsidRPr="001211B9" w:rsidRDefault="001211B9" w:rsidP="001211B9">
      <w:pPr>
        <w:pStyle w:val="C"/>
      </w:pPr>
      <w:r w:rsidRPr="001211B9">
        <w:t>Functional group tests</w:t>
      </w:r>
    </w:p>
    <w:tbl>
      <w:tblPr>
        <w:tblW w:w="822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740"/>
        <w:gridCol w:w="2741"/>
        <w:gridCol w:w="2741"/>
      </w:tblGrid>
      <w:tr w:rsidR="001211B9" w:rsidRPr="001211B9" w14:paraId="45B8A414" w14:textId="77777777" w:rsidTr="004476CA">
        <w:tc>
          <w:tcPr>
            <w:tcW w:w="2740" w:type="dxa"/>
            <w:shd w:val="clear" w:color="auto" w:fill="8DB3E2" w:themeFill="text2" w:themeFillTint="66"/>
          </w:tcPr>
          <w:p w14:paraId="744E5707" w14:textId="77777777" w:rsidR="001211B9" w:rsidRPr="001211B9" w:rsidRDefault="001211B9" w:rsidP="005F6E04">
            <w:pPr>
              <w:pStyle w:val="Tablehead"/>
            </w:pPr>
            <w:r w:rsidRPr="001211B9">
              <w:t>Test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7C6DA6C5" w14:textId="77777777" w:rsidR="001211B9" w:rsidRPr="001211B9" w:rsidRDefault="001211B9" w:rsidP="005F6E04">
            <w:pPr>
              <w:pStyle w:val="Tablehead"/>
            </w:pPr>
            <w:r w:rsidRPr="001211B9">
              <w:t>Observations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15A3BDE4" w14:textId="77777777" w:rsidR="001211B9" w:rsidRPr="001211B9" w:rsidRDefault="001211B9" w:rsidP="005F6E04">
            <w:pPr>
              <w:pStyle w:val="Tablehead"/>
            </w:pPr>
            <w:r w:rsidRPr="001211B9">
              <w:t>Inferences</w:t>
            </w:r>
          </w:p>
        </w:tc>
      </w:tr>
      <w:tr w:rsidR="001211B9" w:rsidRPr="001211B9" w14:paraId="1C6E3513" w14:textId="77777777" w:rsidTr="004476CA">
        <w:tc>
          <w:tcPr>
            <w:tcW w:w="2740" w:type="dxa"/>
            <w:shd w:val="clear" w:color="auto" w:fill="FFFFFF" w:themeFill="background1"/>
          </w:tcPr>
          <w:p w14:paraId="577B5B58" w14:textId="77777777" w:rsidR="001211B9" w:rsidRPr="001211B9" w:rsidRDefault="001211B9" w:rsidP="001211B9">
            <w:pPr>
              <w:pStyle w:val="Tabletext"/>
            </w:pPr>
            <w:r w:rsidRPr="001211B9">
              <w:t>Add solid PCl</w:t>
            </w:r>
            <w:r w:rsidRPr="001211B9">
              <w:rPr>
                <w:vertAlign w:val="subscript"/>
              </w:rPr>
              <w:t>5</w:t>
            </w:r>
            <w:r w:rsidRPr="001211B9">
              <w:t xml:space="preserve"> to the anhydrous compound.</w:t>
            </w:r>
          </w:p>
        </w:tc>
        <w:tc>
          <w:tcPr>
            <w:tcW w:w="2741" w:type="dxa"/>
            <w:shd w:val="clear" w:color="auto" w:fill="FFFFFF" w:themeFill="background1"/>
          </w:tcPr>
          <w:p w14:paraId="326C3522" w14:textId="77777777" w:rsidR="001211B9" w:rsidRPr="001211B9" w:rsidRDefault="001211B9" w:rsidP="001211B9">
            <w:pPr>
              <w:pStyle w:val="Tabletext"/>
            </w:pPr>
            <w:r w:rsidRPr="001211B9">
              <w:t>Mixture fizzes. A colourless, fuming, acidic gas forms.</w:t>
            </w:r>
          </w:p>
        </w:tc>
        <w:tc>
          <w:tcPr>
            <w:tcW w:w="2741" w:type="dxa"/>
            <w:shd w:val="clear" w:color="auto" w:fill="FFFFFF" w:themeFill="background1"/>
          </w:tcPr>
          <w:p w14:paraId="7C3F1DFC" w14:textId="77777777" w:rsidR="001211B9" w:rsidRPr="001211B9" w:rsidRDefault="001211B9" w:rsidP="001211B9">
            <w:pPr>
              <w:pStyle w:val="Tabletext"/>
            </w:pPr>
            <w:r w:rsidRPr="001211B9">
              <w:t>The gas is hydrogen chloride from the reaction of PCl</w:t>
            </w:r>
            <w:r w:rsidRPr="001211B9">
              <w:rPr>
                <w:vertAlign w:val="subscript"/>
              </w:rPr>
              <w:t>5</w:t>
            </w:r>
            <w:r w:rsidRPr="001211B9">
              <w:t xml:space="preserve"> with an −OH group.</w:t>
            </w:r>
          </w:p>
        </w:tc>
      </w:tr>
      <w:tr w:rsidR="001211B9" w:rsidRPr="001211B9" w14:paraId="0404AF20" w14:textId="77777777" w:rsidTr="004476CA">
        <w:tc>
          <w:tcPr>
            <w:tcW w:w="2740" w:type="dxa"/>
            <w:shd w:val="clear" w:color="auto" w:fill="FFFFFF" w:themeFill="background1"/>
          </w:tcPr>
          <w:p w14:paraId="4AF6DC5D" w14:textId="77777777" w:rsidR="001211B9" w:rsidRPr="001211B9" w:rsidRDefault="001211B9" w:rsidP="001211B9">
            <w:pPr>
              <w:pStyle w:val="Tabletext"/>
            </w:pPr>
            <w:r w:rsidRPr="001211B9">
              <w:t>Warm with an acidic solution of potassium dichromate(vi).</w:t>
            </w:r>
          </w:p>
        </w:tc>
        <w:tc>
          <w:tcPr>
            <w:tcW w:w="2741" w:type="dxa"/>
            <w:shd w:val="clear" w:color="auto" w:fill="FFFFFF" w:themeFill="background1"/>
          </w:tcPr>
          <w:p w14:paraId="7B70BA0B" w14:textId="77777777" w:rsidR="001211B9" w:rsidRPr="001211B9" w:rsidRDefault="001211B9" w:rsidP="001211B9">
            <w:pPr>
              <w:pStyle w:val="Tabletext"/>
            </w:pPr>
            <w:r w:rsidRPr="001211B9">
              <w:t>Orange solution turns green and the vapour given off has a stronger smell than the alcohol.</w:t>
            </w:r>
          </w:p>
        </w:tc>
        <w:tc>
          <w:tcPr>
            <w:tcW w:w="2741" w:type="dxa"/>
            <w:shd w:val="clear" w:color="auto" w:fill="FFFFFF" w:themeFill="background1"/>
          </w:tcPr>
          <w:p w14:paraId="2E9E252B" w14:textId="77777777" w:rsidR="001211B9" w:rsidRPr="001211B9" w:rsidRDefault="001211B9" w:rsidP="001211B9">
            <w:pPr>
              <w:pStyle w:val="Tabletext"/>
            </w:pPr>
            <w:r w:rsidRPr="001211B9">
              <w:t>Primary and secondary (but not tertiary) alcohols are oxidised to more volatile aldehydes or ketones.</w:t>
            </w:r>
          </w:p>
        </w:tc>
      </w:tr>
    </w:tbl>
    <w:p w14:paraId="482E45B3" w14:textId="77777777" w:rsidR="00723226" w:rsidRDefault="00723226" w:rsidP="001211B9">
      <w:pPr>
        <w:pStyle w:val="B"/>
      </w:pPr>
    </w:p>
    <w:p w14:paraId="2DC92F49" w14:textId="77777777" w:rsidR="00723226" w:rsidRDefault="00723226">
      <w:pPr>
        <w:rPr>
          <w:rFonts w:asciiTheme="minorHAnsi" w:hAnsiTheme="minorHAnsi"/>
          <w:i/>
          <w:sz w:val="28"/>
          <w:szCs w:val="28"/>
        </w:rPr>
      </w:pPr>
      <w:r>
        <w:br w:type="page"/>
      </w:r>
    </w:p>
    <w:p w14:paraId="42BF238F" w14:textId="3234C729" w:rsidR="001211B9" w:rsidRPr="001211B9" w:rsidRDefault="001211B9" w:rsidP="001211B9">
      <w:pPr>
        <w:pStyle w:val="B"/>
      </w:pPr>
      <w:r w:rsidRPr="001211B9">
        <w:lastRenderedPageBreak/>
        <w:t>Halogenoalkanes</w:t>
      </w:r>
    </w:p>
    <w:p w14:paraId="39C402FC" w14:textId="0BDCDF23" w:rsidR="001211B9" w:rsidRPr="001211B9" w:rsidRDefault="001211B9" w:rsidP="001211B9">
      <w:pPr>
        <w:pStyle w:val="C"/>
      </w:pPr>
      <w:r w:rsidRPr="001211B9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4D9EDFD" wp14:editId="21B80B97">
            <wp:simplePos x="0" y="0"/>
            <wp:positionH relativeFrom="column">
              <wp:posOffset>721360</wp:posOffset>
            </wp:positionH>
            <wp:positionV relativeFrom="paragraph">
              <wp:posOffset>221615</wp:posOffset>
            </wp:positionV>
            <wp:extent cx="3791585" cy="577850"/>
            <wp:effectExtent l="0" t="0" r="0" b="0"/>
            <wp:wrapNone/>
            <wp:docPr id="4" name="Picture 4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39" b="72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1585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1B9">
        <w:t xml:space="preserve">Functional group: </w:t>
      </w:r>
    </w:p>
    <w:p w14:paraId="2FB355D0" w14:textId="172F47A9" w:rsidR="001211B9" w:rsidRPr="001211B9" w:rsidRDefault="001211B9" w:rsidP="001211B9">
      <w:pPr>
        <w:pStyle w:val="TEXT"/>
      </w:pPr>
    </w:p>
    <w:p w14:paraId="0DEFE55B" w14:textId="77777777" w:rsidR="001211B9" w:rsidRPr="001211B9" w:rsidRDefault="001211B9" w:rsidP="001211B9">
      <w:pPr>
        <w:pStyle w:val="TEXT"/>
      </w:pPr>
    </w:p>
    <w:p w14:paraId="4649B447" w14:textId="77777777" w:rsidR="001211B9" w:rsidRPr="001211B9" w:rsidRDefault="001211B9" w:rsidP="001211B9">
      <w:pPr>
        <w:pStyle w:val="C"/>
      </w:pPr>
      <w:r w:rsidRPr="001211B9">
        <w:t>Physical properties</w:t>
      </w:r>
    </w:p>
    <w:p w14:paraId="1495D0C7" w14:textId="77777777" w:rsidR="001211B9" w:rsidRPr="001211B9" w:rsidRDefault="001211B9" w:rsidP="001211B9">
      <w:pPr>
        <w:pStyle w:val="TEXT"/>
      </w:pPr>
      <w:r w:rsidRPr="001211B9">
        <w:t>Most common halogenoalkanes are colourless liquids at room temperature.</w:t>
      </w:r>
    </w:p>
    <w:p w14:paraId="5277129F" w14:textId="77777777" w:rsidR="001211B9" w:rsidRPr="001211B9" w:rsidRDefault="001211B9" w:rsidP="001211B9">
      <w:pPr>
        <w:pStyle w:val="C"/>
      </w:pPr>
      <w:r w:rsidRPr="001211B9">
        <w:t>Solubility and acid–base character</w:t>
      </w:r>
    </w:p>
    <w:p w14:paraId="3D123DAC" w14:textId="77777777" w:rsidR="001211B9" w:rsidRPr="001211B9" w:rsidRDefault="001211B9" w:rsidP="001211B9">
      <w:pPr>
        <w:pStyle w:val="TEXT"/>
      </w:pPr>
      <w:r w:rsidRPr="001211B9">
        <w:t>Halogenoalkanes do not mix with water. They have no acid–base properties.</w:t>
      </w:r>
    </w:p>
    <w:p w14:paraId="7FD4B623" w14:textId="77777777" w:rsidR="001211B9" w:rsidRPr="001211B9" w:rsidRDefault="001211B9" w:rsidP="001211B9">
      <w:pPr>
        <w:pStyle w:val="C"/>
      </w:pPr>
      <w:r w:rsidRPr="001211B9">
        <w:t>Functional group tests</w:t>
      </w:r>
    </w:p>
    <w:tbl>
      <w:tblPr>
        <w:tblW w:w="822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740"/>
        <w:gridCol w:w="2741"/>
        <w:gridCol w:w="2741"/>
      </w:tblGrid>
      <w:tr w:rsidR="001211B9" w:rsidRPr="001211B9" w14:paraId="71A285C6" w14:textId="77777777" w:rsidTr="004476CA">
        <w:tc>
          <w:tcPr>
            <w:tcW w:w="2740" w:type="dxa"/>
            <w:shd w:val="clear" w:color="auto" w:fill="8DB3E2" w:themeFill="text2" w:themeFillTint="66"/>
          </w:tcPr>
          <w:p w14:paraId="1E5C67EF" w14:textId="77777777" w:rsidR="001211B9" w:rsidRPr="001211B9" w:rsidRDefault="001211B9" w:rsidP="001211B9">
            <w:pPr>
              <w:pStyle w:val="Tablehead"/>
            </w:pPr>
            <w:r w:rsidRPr="001211B9">
              <w:t>Test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5A0C022E" w14:textId="77777777" w:rsidR="001211B9" w:rsidRPr="001211B9" w:rsidRDefault="001211B9" w:rsidP="001211B9">
            <w:pPr>
              <w:pStyle w:val="Tablehead"/>
            </w:pPr>
            <w:r w:rsidRPr="001211B9">
              <w:t>Observations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19BC8E0F" w14:textId="77777777" w:rsidR="001211B9" w:rsidRPr="001211B9" w:rsidRDefault="001211B9" w:rsidP="001211B9">
            <w:pPr>
              <w:pStyle w:val="Tablehead"/>
            </w:pPr>
            <w:r w:rsidRPr="001211B9">
              <w:t>Inferences</w:t>
            </w:r>
          </w:p>
        </w:tc>
      </w:tr>
      <w:tr w:rsidR="001211B9" w:rsidRPr="001211B9" w14:paraId="601D6D56" w14:textId="77777777" w:rsidTr="004476CA">
        <w:tc>
          <w:tcPr>
            <w:tcW w:w="2740" w:type="dxa"/>
            <w:shd w:val="clear" w:color="auto" w:fill="FFFFFF" w:themeFill="background1"/>
          </w:tcPr>
          <w:p w14:paraId="02F30335" w14:textId="77777777" w:rsidR="001211B9" w:rsidRPr="001211B9" w:rsidRDefault="001211B9" w:rsidP="001211B9">
            <w:pPr>
              <w:pStyle w:val="Tabletext"/>
            </w:pPr>
            <w:r w:rsidRPr="001211B9">
              <w:t>Add a drop of the halogenoalkane to a little ethanol. Mix with silver nitrate solution. Stand in a warm water bath.</w:t>
            </w:r>
          </w:p>
        </w:tc>
        <w:tc>
          <w:tcPr>
            <w:tcW w:w="2741" w:type="dxa"/>
            <w:shd w:val="clear" w:color="auto" w:fill="FFFFFF" w:themeFill="background1"/>
          </w:tcPr>
          <w:p w14:paraId="3FCEA88C" w14:textId="77777777" w:rsidR="001211B9" w:rsidRPr="001211B9" w:rsidRDefault="001211B9" w:rsidP="001211B9">
            <w:pPr>
              <w:pStyle w:val="Tabletext"/>
            </w:pPr>
            <w:r w:rsidRPr="001211B9">
              <w:t>Heavy yellow precipitate forms in seconds.</w:t>
            </w:r>
          </w:p>
          <w:p w14:paraId="7624E7B6" w14:textId="2D6E8B49" w:rsidR="001211B9" w:rsidRPr="001211B9" w:rsidRDefault="001211B9" w:rsidP="001211B9">
            <w:pPr>
              <w:pStyle w:val="Tabletext"/>
            </w:pPr>
            <w:r w:rsidRPr="001211B9">
              <w:t xml:space="preserve">Cream precipite forms after </w:t>
            </w:r>
            <w:r w:rsidR="008B1FC5">
              <w:br/>
            </w:r>
            <w:r w:rsidRPr="001211B9">
              <w:t>2–5 minutes.</w:t>
            </w:r>
          </w:p>
          <w:p w14:paraId="00DA34B2" w14:textId="77777777" w:rsidR="001211B9" w:rsidRPr="001211B9" w:rsidRDefault="001211B9" w:rsidP="001211B9">
            <w:pPr>
              <w:pStyle w:val="Tabletext"/>
            </w:pPr>
            <w:r w:rsidRPr="001211B9">
              <w:t>Faint white precipitate after about 10 minutes.</w:t>
            </w:r>
          </w:p>
        </w:tc>
        <w:tc>
          <w:tcPr>
            <w:tcW w:w="2741" w:type="dxa"/>
            <w:shd w:val="clear" w:color="auto" w:fill="FFFFFF" w:themeFill="background1"/>
          </w:tcPr>
          <w:p w14:paraId="4E2442A4" w14:textId="77777777" w:rsidR="001211B9" w:rsidRPr="001211B9" w:rsidRDefault="001211B9" w:rsidP="001211B9">
            <w:pPr>
              <w:pStyle w:val="Tabletext"/>
            </w:pPr>
            <w:r w:rsidRPr="001211B9">
              <w:t>Hydrolysis with water slowly produces halide ions from covalent molecules. The silver ions form precipitates: white AgCl forms very slowly from a chloroalkane; creamy AgBr forms a little faster from a bromoalkane and yellow Ag</w:t>
            </w:r>
            <w:r w:rsidRPr="00BD16AB">
              <w:rPr>
                <w:rFonts w:ascii="Bookman Old Style" w:hAnsi="Bookman Old Style"/>
                <w:sz w:val="18"/>
                <w:szCs w:val="18"/>
              </w:rPr>
              <w:t>I</w:t>
            </w:r>
            <w:r w:rsidRPr="001211B9">
              <w:t xml:space="preserve"> forms rapidly from an iodoalkane.</w:t>
            </w:r>
          </w:p>
        </w:tc>
      </w:tr>
      <w:tr w:rsidR="001211B9" w:rsidRPr="001211B9" w14:paraId="33F0A421" w14:textId="77777777" w:rsidTr="004476CA">
        <w:tc>
          <w:tcPr>
            <w:tcW w:w="2740" w:type="dxa"/>
            <w:shd w:val="clear" w:color="auto" w:fill="FFFFFF" w:themeFill="background1"/>
          </w:tcPr>
          <w:p w14:paraId="63F866CA" w14:textId="77777777" w:rsidR="001211B9" w:rsidRPr="001211B9" w:rsidRDefault="001211B9" w:rsidP="001211B9">
            <w:pPr>
              <w:pStyle w:val="Tabletext"/>
            </w:pPr>
            <w:r w:rsidRPr="001211B9">
              <w:t>Warm with a solution of sodium hydroxide, acidify with nitric acid and then add silver nitrate.</w:t>
            </w:r>
          </w:p>
        </w:tc>
        <w:tc>
          <w:tcPr>
            <w:tcW w:w="2741" w:type="dxa"/>
            <w:shd w:val="clear" w:color="auto" w:fill="FFFFFF" w:themeFill="background1"/>
          </w:tcPr>
          <w:p w14:paraId="4B8C3876" w14:textId="77777777" w:rsidR="001211B9" w:rsidRPr="001211B9" w:rsidRDefault="001211B9" w:rsidP="001211B9">
            <w:pPr>
              <w:pStyle w:val="Tabletext"/>
            </w:pPr>
            <w:r w:rsidRPr="001211B9">
              <w:t>A white, creamy-yellow or yellow precipitate on adding silver nitrate.</w:t>
            </w:r>
          </w:p>
          <w:p w14:paraId="5D5EE1FB" w14:textId="77777777" w:rsidR="001211B9" w:rsidRPr="001211B9" w:rsidRDefault="001211B9" w:rsidP="001211B9">
            <w:pPr>
              <w:pStyle w:val="Tabletext"/>
            </w:pPr>
            <w:r w:rsidRPr="001211B9">
              <w:t>Hydrolysis is fastest with iodoalkanes and slowest with chloroalkanes.</w:t>
            </w:r>
          </w:p>
        </w:tc>
        <w:tc>
          <w:tcPr>
            <w:tcW w:w="2741" w:type="dxa"/>
            <w:shd w:val="clear" w:color="auto" w:fill="FFFFFF" w:themeFill="background1"/>
          </w:tcPr>
          <w:p w14:paraId="1C102F3B" w14:textId="77777777" w:rsidR="001211B9" w:rsidRPr="001211B9" w:rsidRDefault="001211B9" w:rsidP="001211B9">
            <w:pPr>
              <w:pStyle w:val="Tabletext"/>
            </w:pPr>
            <w:r w:rsidRPr="001211B9">
              <w:t>Hydrolysis with alkali produces halide ions from covalent molecules. In acid solution the silver ions form precipitates: white AgCl from a chloroalkane; creamy AgBr from a bromoalkane and yellow AgI from an iodoalkane.</w:t>
            </w:r>
          </w:p>
        </w:tc>
      </w:tr>
    </w:tbl>
    <w:p w14:paraId="31D55A95" w14:textId="066FF4B3" w:rsidR="001211B9" w:rsidRPr="001211B9" w:rsidRDefault="001211B9" w:rsidP="001211B9">
      <w:pPr>
        <w:pStyle w:val="B"/>
      </w:pPr>
      <w:r w:rsidRPr="001211B9">
        <w:t>Aldehydes</w:t>
      </w:r>
    </w:p>
    <w:p w14:paraId="6100E2BD" w14:textId="23FC33FB" w:rsidR="001211B9" w:rsidRPr="001211B9" w:rsidRDefault="001211B9" w:rsidP="001211B9">
      <w:pPr>
        <w:pStyle w:val="C"/>
      </w:pPr>
      <w:r w:rsidRPr="001211B9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678C0103" wp14:editId="1D62F82E">
            <wp:simplePos x="0" y="0"/>
            <wp:positionH relativeFrom="column">
              <wp:posOffset>724535</wp:posOffset>
            </wp:positionH>
            <wp:positionV relativeFrom="paragraph">
              <wp:posOffset>314325</wp:posOffset>
            </wp:positionV>
            <wp:extent cx="793750" cy="520700"/>
            <wp:effectExtent l="0" t="0" r="6350" b="0"/>
            <wp:wrapNone/>
            <wp:docPr id="3" name="Picture 3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90" b="737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1B9">
        <w:t>Functional group:</w:t>
      </w:r>
    </w:p>
    <w:p w14:paraId="7A0759FA" w14:textId="559A8564" w:rsidR="001211B9" w:rsidRPr="001211B9" w:rsidRDefault="001211B9" w:rsidP="001211B9">
      <w:pPr>
        <w:pStyle w:val="TEXT"/>
      </w:pPr>
    </w:p>
    <w:p w14:paraId="0713CC8D" w14:textId="77777777" w:rsidR="001211B9" w:rsidRPr="001211B9" w:rsidRDefault="001211B9" w:rsidP="001211B9">
      <w:pPr>
        <w:pStyle w:val="TEXT"/>
      </w:pPr>
    </w:p>
    <w:p w14:paraId="5C6CD08F" w14:textId="77777777" w:rsidR="001211B9" w:rsidRPr="001211B9" w:rsidRDefault="001211B9" w:rsidP="001211B9">
      <w:pPr>
        <w:pStyle w:val="C"/>
      </w:pPr>
      <w:r w:rsidRPr="001211B9">
        <w:t>Physical properties</w:t>
      </w:r>
    </w:p>
    <w:p w14:paraId="5589ECEB" w14:textId="77777777" w:rsidR="001211B9" w:rsidRPr="001211B9" w:rsidRDefault="001211B9" w:rsidP="001211B9">
      <w:pPr>
        <w:pStyle w:val="TEXT"/>
      </w:pPr>
      <w:r w:rsidRPr="001211B9">
        <w:t>Methanal is a gas at room temperature. Ethanal boils at 21 </w:t>
      </w:r>
      <w:r w:rsidRPr="001211B9">
        <w:sym w:font="Symbol" w:char="F0B0"/>
      </w:r>
      <w:r w:rsidRPr="001211B9">
        <w:t>C. All other common aldehydes are colourless liquids.</w:t>
      </w:r>
    </w:p>
    <w:p w14:paraId="25AB65B7" w14:textId="77777777" w:rsidR="00723226" w:rsidRDefault="00723226">
      <w:pPr>
        <w:rPr>
          <w:rFonts w:asciiTheme="minorHAnsi" w:hAnsiTheme="minorHAnsi"/>
          <w:b/>
          <w:sz w:val="22"/>
          <w:szCs w:val="22"/>
        </w:rPr>
      </w:pPr>
      <w:r>
        <w:br w:type="page"/>
      </w:r>
    </w:p>
    <w:p w14:paraId="2752CD96" w14:textId="18A24E88" w:rsidR="001211B9" w:rsidRPr="001211B9" w:rsidRDefault="001211B9" w:rsidP="001211B9">
      <w:pPr>
        <w:pStyle w:val="C"/>
      </w:pPr>
      <w:r w:rsidRPr="001211B9">
        <w:lastRenderedPageBreak/>
        <w:t>Solubility and acid–base character</w:t>
      </w:r>
    </w:p>
    <w:p w14:paraId="2EA5C1A5" w14:textId="77777777" w:rsidR="001211B9" w:rsidRPr="001211B9" w:rsidRDefault="001211B9" w:rsidP="001211B9">
      <w:pPr>
        <w:pStyle w:val="TEXT"/>
      </w:pPr>
      <w:r w:rsidRPr="001211B9">
        <w:t>The simpler aldehyes such as methanal and ethanal are freely soluble in water. They have no acid or base properties in aqueous solution.</w:t>
      </w:r>
    </w:p>
    <w:p w14:paraId="28029BBA" w14:textId="77777777" w:rsidR="001211B9" w:rsidRPr="001211B9" w:rsidRDefault="001211B9" w:rsidP="001211B9">
      <w:pPr>
        <w:pStyle w:val="TEXT"/>
        <w:rPr>
          <w:b/>
        </w:rPr>
      </w:pPr>
      <w:r w:rsidRPr="001211B9">
        <w:rPr>
          <w:b/>
        </w:rPr>
        <w:t>Functional group tests</w:t>
      </w:r>
    </w:p>
    <w:tbl>
      <w:tblPr>
        <w:tblW w:w="822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740"/>
        <w:gridCol w:w="2741"/>
        <w:gridCol w:w="2741"/>
      </w:tblGrid>
      <w:tr w:rsidR="001211B9" w:rsidRPr="001211B9" w14:paraId="561AB35D" w14:textId="77777777" w:rsidTr="004476CA">
        <w:tc>
          <w:tcPr>
            <w:tcW w:w="2740" w:type="dxa"/>
            <w:shd w:val="clear" w:color="auto" w:fill="8DB3E2" w:themeFill="text2" w:themeFillTint="66"/>
          </w:tcPr>
          <w:p w14:paraId="071CFEAC" w14:textId="77777777" w:rsidR="001211B9" w:rsidRPr="001211B9" w:rsidRDefault="001211B9" w:rsidP="001211B9">
            <w:pPr>
              <w:pStyle w:val="Tablehead"/>
            </w:pPr>
            <w:r w:rsidRPr="001211B9">
              <w:t xml:space="preserve">Test 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7E62C6A0" w14:textId="77777777" w:rsidR="001211B9" w:rsidRPr="001211B9" w:rsidRDefault="001211B9" w:rsidP="001211B9">
            <w:pPr>
              <w:pStyle w:val="Tablehead"/>
            </w:pPr>
            <w:r w:rsidRPr="001211B9">
              <w:t>Observations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2E6AE688" w14:textId="77777777" w:rsidR="001211B9" w:rsidRPr="001211B9" w:rsidRDefault="001211B9" w:rsidP="001211B9">
            <w:pPr>
              <w:pStyle w:val="Tablehead"/>
            </w:pPr>
            <w:r w:rsidRPr="001211B9">
              <w:t>Inferences</w:t>
            </w:r>
          </w:p>
        </w:tc>
      </w:tr>
      <w:tr w:rsidR="001211B9" w:rsidRPr="001211B9" w14:paraId="53154C62" w14:textId="77777777" w:rsidTr="004476CA">
        <w:tc>
          <w:tcPr>
            <w:tcW w:w="2740" w:type="dxa"/>
            <w:shd w:val="clear" w:color="auto" w:fill="FFFFFF" w:themeFill="background1"/>
          </w:tcPr>
          <w:p w14:paraId="595FED52" w14:textId="77777777" w:rsidR="001211B9" w:rsidRPr="001211B9" w:rsidRDefault="001211B9" w:rsidP="001211B9">
            <w:pPr>
              <w:pStyle w:val="Tabletext"/>
            </w:pPr>
            <w:r w:rsidRPr="001211B9">
              <w:t>Warm with freshly prepared Fehling’s solution or Benedict’s reagent.</w:t>
            </w:r>
          </w:p>
        </w:tc>
        <w:tc>
          <w:tcPr>
            <w:tcW w:w="2741" w:type="dxa"/>
            <w:shd w:val="clear" w:color="auto" w:fill="FFFFFF" w:themeFill="background1"/>
          </w:tcPr>
          <w:p w14:paraId="50204A44" w14:textId="77777777" w:rsidR="001211B9" w:rsidRPr="001211B9" w:rsidRDefault="001211B9" w:rsidP="001211B9">
            <w:pPr>
              <w:pStyle w:val="Tabletext"/>
            </w:pPr>
            <w:r w:rsidRPr="001211B9">
              <w:t>Mixture turns green, then the blue colour goes and an orange-red precipitate forms.</w:t>
            </w:r>
          </w:p>
        </w:tc>
        <w:tc>
          <w:tcPr>
            <w:tcW w:w="2741" w:type="dxa"/>
            <w:shd w:val="clear" w:color="auto" w:fill="FFFFFF" w:themeFill="background1"/>
          </w:tcPr>
          <w:p w14:paraId="01CDE6A0" w14:textId="01DA8C8B" w:rsidR="001211B9" w:rsidRPr="001211B9" w:rsidRDefault="001211B9" w:rsidP="001211B9">
            <w:pPr>
              <w:pStyle w:val="Tabletext"/>
            </w:pPr>
            <w:r w:rsidRPr="001211B9">
              <w:t>Aldehydes reduce copper(</w:t>
            </w:r>
            <w:r w:rsidRPr="00BD16AB">
              <w:rPr>
                <w:rFonts w:ascii="Bookman Old Style" w:hAnsi="Bookman Old Style"/>
                <w:smallCaps/>
                <w:sz w:val="18"/>
                <w:szCs w:val="18"/>
              </w:rPr>
              <w:t>ii</w:t>
            </w:r>
            <w:r w:rsidR="00BD16AB">
              <w:t>) ions in the reagent to</w:t>
            </w:r>
            <w:r w:rsidR="00BD16AB">
              <w:br/>
            </w:r>
            <w:r w:rsidRPr="001211B9">
              <w:t>copper(</w:t>
            </w:r>
            <w:r w:rsidRPr="00BD16AB">
              <w:rPr>
                <w:rFonts w:ascii="Bookman Old Style" w:hAnsi="Bookman Old Style"/>
                <w:smallCaps/>
                <w:sz w:val="18"/>
                <w:szCs w:val="18"/>
              </w:rPr>
              <w:t>i</w:t>
            </w:r>
            <w:r w:rsidRPr="001211B9">
              <w:t>) oxide.</w:t>
            </w:r>
          </w:p>
        </w:tc>
      </w:tr>
    </w:tbl>
    <w:p w14:paraId="732037A6" w14:textId="2AFED31E" w:rsidR="001211B9" w:rsidRPr="001211B9" w:rsidRDefault="001211B9" w:rsidP="001211B9">
      <w:pPr>
        <w:pStyle w:val="B"/>
      </w:pPr>
      <w:r w:rsidRPr="001211B9">
        <w:t>Ketones</w:t>
      </w:r>
    </w:p>
    <w:p w14:paraId="3603C94D" w14:textId="55CFD4DF" w:rsidR="001211B9" w:rsidRPr="001211B9" w:rsidRDefault="001211B9" w:rsidP="001211B9">
      <w:pPr>
        <w:pStyle w:val="C"/>
      </w:pPr>
      <w:r w:rsidRPr="001211B9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010FC4E8" wp14:editId="15570F0E">
            <wp:simplePos x="0" y="0"/>
            <wp:positionH relativeFrom="column">
              <wp:posOffset>741680</wp:posOffset>
            </wp:positionH>
            <wp:positionV relativeFrom="paragraph">
              <wp:posOffset>237957</wp:posOffset>
            </wp:positionV>
            <wp:extent cx="1302385" cy="608965"/>
            <wp:effectExtent l="0" t="0" r="0" b="635"/>
            <wp:wrapNone/>
            <wp:docPr id="2" name="Picture 2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56" b="69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1B9">
        <w:t xml:space="preserve">Functional group: </w:t>
      </w:r>
    </w:p>
    <w:p w14:paraId="4A4E5B53" w14:textId="704D0543" w:rsidR="001211B9" w:rsidRPr="001211B9" w:rsidRDefault="001211B9" w:rsidP="001211B9">
      <w:pPr>
        <w:pStyle w:val="TEXT"/>
      </w:pPr>
    </w:p>
    <w:p w14:paraId="3B125C83" w14:textId="77777777" w:rsidR="001211B9" w:rsidRPr="001211B9" w:rsidRDefault="001211B9" w:rsidP="001211B9">
      <w:pPr>
        <w:pStyle w:val="TEXT"/>
      </w:pPr>
    </w:p>
    <w:p w14:paraId="2F6C2218" w14:textId="77777777" w:rsidR="001211B9" w:rsidRPr="001211B9" w:rsidRDefault="001211B9" w:rsidP="001211B9">
      <w:pPr>
        <w:pStyle w:val="C"/>
      </w:pPr>
      <w:r w:rsidRPr="001211B9">
        <w:t>Physical properties</w:t>
      </w:r>
    </w:p>
    <w:p w14:paraId="6264B268" w14:textId="77777777" w:rsidR="001211B9" w:rsidRPr="001211B9" w:rsidRDefault="001211B9" w:rsidP="001211B9">
      <w:pPr>
        <w:pStyle w:val="TEXT"/>
      </w:pPr>
      <w:r w:rsidRPr="001211B9">
        <w:t>All common ketones are colourless liquids at room temperature.</w:t>
      </w:r>
    </w:p>
    <w:p w14:paraId="4C1D28C1" w14:textId="77777777" w:rsidR="001211B9" w:rsidRPr="001211B9" w:rsidRDefault="001211B9" w:rsidP="001211B9">
      <w:pPr>
        <w:pStyle w:val="C"/>
      </w:pPr>
      <w:r w:rsidRPr="001211B9">
        <w:t>Solubility and acid–base character</w:t>
      </w:r>
    </w:p>
    <w:p w14:paraId="15B16050" w14:textId="77777777" w:rsidR="001211B9" w:rsidRPr="001211B9" w:rsidRDefault="001211B9" w:rsidP="001211B9">
      <w:pPr>
        <w:pStyle w:val="TEXT"/>
      </w:pPr>
      <w:r w:rsidRPr="001211B9">
        <w:t>The simpler ketones such as propanone mix freely with water but have no acid or base properties in aqueous solution.</w:t>
      </w:r>
    </w:p>
    <w:p w14:paraId="50C89BA0" w14:textId="77777777" w:rsidR="001211B9" w:rsidRPr="001211B9" w:rsidRDefault="001211B9" w:rsidP="001211B9">
      <w:pPr>
        <w:pStyle w:val="C"/>
      </w:pPr>
      <w:r w:rsidRPr="001211B9">
        <w:t>Functional group tests</w:t>
      </w:r>
    </w:p>
    <w:tbl>
      <w:tblPr>
        <w:tblW w:w="822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740"/>
        <w:gridCol w:w="2741"/>
        <w:gridCol w:w="2741"/>
      </w:tblGrid>
      <w:tr w:rsidR="001211B9" w:rsidRPr="001211B9" w14:paraId="617657F9" w14:textId="77777777" w:rsidTr="004476CA">
        <w:tc>
          <w:tcPr>
            <w:tcW w:w="2740" w:type="dxa"/>
            <w:shd w:val="clear" w:color="auto" w:fill="8DB3E2" w:themeFill="text2" w:themeFillTint="66"/>
          </w:tcPr>
          <w:p w14:paraId="3B073CAA" w14:textId="77777777" w:rsidR="001211B9" w:rsidRPr="001211B9" w:rsidRDefault="001211B9" w:rsidP="001211B9">
            <w:pPr>
              <w:pStyle w:val="Tablehead"/>
            </w:pPr>
            <w:r w:rsidRPr="001211B9">
              <w:t>Test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1FAF230C" w14:textId="77777777" w:rsidR="001211B9" w:rsidRPr="001211B9" w:rsidRDefault="001211B9" w:rsidP="001211B9">
            <w:pPr>
              <w:pStyle w:val="Tablehead"/>
            </w:pPr>
            <w:r w:rsidRPr="001211B9">
              <w:t>Observations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1CE03C4F" w14:textId="77777777" w:rsidR="001211B9" w:rsidRPr="001211B9" w:rsidRDefault="001211B9" w:rsidP="001211B9">
            <w:pPr>
              <w:pStyle w:val="Tablehead"/>
            </w:pPr>
            <w:r w:rsidRPr="001211B9">
              <w:t>Inferences</w:t>
            </w:r>
          </w:p>
        </w:tc>
      </w:tr>
      <w:tr w:rsidR="001211B9" w:rsidRPr="001211B9" w14:paraId="01D0F54C" w14:textId="77777777" w:rsidTr="004476CA">
        <w:tc>
          <w:tcPr>
            <w:tcW w:w="2740" w:type="dxa"/>
            <w:shd w:val="clear" w:color="auto" w:fill="FFFFFF" w:themeFill="background1"/>
          </w:tcPr>
          <w:p w14:paraId="1419CAEB" w14:textId="77777777" w:rsidR="001211B9" w:rsidRPr="001211B9" w:rsidRDefault="001211B9" w:rsidP="001211B9">
            <w:pPr>
              <w:pStyle w:val="Tabletext"/>
            </w:pPr>
            <w:r w:rsidRPr="001211B9">
              <w:t>Warm with freshly prepared Fehling’s solution or Benedict’s reagent.</w:t>
            </w:r>
          </w:p>
        </w:tc>
        <w:tc>
          <w:tcPr>
            <w:tcW w:w="2741" w:type="dxa"/>
            <w:shd w:val="clear" w:color="auto" w:fill="FFFFFF" w:themeFill="background1"/>
          </w:tcPr>
          <w:p w14:paraId="3C8A5C95" w14:textId="77777777" w:rsidR="001211B9" w:rsidRPr="001211B9" w:rsidRDefault="001211B9" w:rsidP="001211B9">
            <w:pPr>
              <w:pStyle w:val="Tabletext"/>
            </w:pPr>
            <w:r w:rsidRPr="001211B9">
              <w:t>No reaction.</w:t>
            </w:r>
          </w:p>
        </w:tc>
        <w:tc>
          <w:tcPr>
            <w:tcW w:w="2741" w:type="dxa"/>
            <w:shd w:val="clear" w:color="auto" w:fill="FFFFFF" w:themeFill="background1"/>
          </w:tcPr>
          <w:p w14:paraId="230E9759" w14:textId="77777777" w:rsidR="001211B9" w:rsidRPr="001211B9" w:rsidRDefault="001211B9" w:rsidP="001211B9">
            <w:pPr>
              <w:pStyle w:val="Tabletext"/>
            </w:pPr>
            <w:r w:rsidRPr="001211B9">
              <w:t>Ketones do not reduce Fehling’s solution.</w:t>
            </w:r>
          </w:p>
        </w:tc>
      </w:tr>
    </w:tbl>
    <w:p w14:paraId="01B9065B" w14:textId="5E1BE506" w:rsidR="001211B9" w:rsidRPr="001211B9" w:rsidRDefault="001211B9" w:rsidP="001211B9">
      <w:pPr>
        <w:pStyle w:val="B"/>
      </w:pPr>
      <w:r w:rsidRPr="001211B9">
        <w:t>Carboxylic acids</w:t>
      </w:r>
    </w:p>
    <w:p w14:paraId="32356F42" w14:textId="707E441D" w:rsidR="001211B9" w:rsidRPr="001211B9" w:rsidRDefault="001211B9" w:rsidP="001211B9">
      <w:pPr>
        <w:pStyle w:val="C"/>
      </w:pPr>
      <w:r w:rsidRPr="001211B9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5501B293" wp14:editId="094D20E4">
            <wp:simplePos x="0" y="0"/>
            <wp:positionH relativeFrom="column">
              <wp:posOffset>741501</wp:posOffset>
            </wp:positionH>
            <wp:positionV relativeFrom="paragraph">
              <wp:posOffset>199438</wp:posOffset>
            </wp:positionV>
            <wp:extent cx="427355" cy="509905"/>
            <wp:effectExtent l="0" t="0" r="0" b="4445"/>
            <wp:wrapNone/>
            <wp:docPr id="1" name="Picture 1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26" r="26631" b="72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50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1B9">
        <w:t xml:space="preserve">Functional group:   </w:t>
      </w:r>
    </w:p>
    <w:p w14:paraId="46F9F22C" w14:textId="77777777" w:rsidR="001211B9" w:rsidRPr="001211B9" w:rsidRDefault="001211B9" w:rsidP="001211B9">
      <w:pPr>
        <w:pStyle w:val="TEXT"/>
      </w:pPr>
    </w:p>
    <w:p w14:paraId="7DCC5F7E" w14:textId="77777777" w:rsidR="001211B9" w:rsidRPr="001211B9" w:rsidRDefault="001211B9" w:rsidP="001211B9">
      <w:pPr>
        <w:pStyle w:val="TEXT"/>
      </w:pPr>
    </w:p>
    <w:p w14:paraId="37FAB143" w14:textId="77777777" w:rsidR="001211B9" w:rsidRPr="001211B9" w:rsidRDefault="001211B9" w:rsidP="001211B9">
      <w:pPr>
        <w:pStyle w:val="C"/>
      </w:pPr>
      <w:r w:rsidRPr="001211B9">
        <w:t>Physical properties</w:t>
      </w:r>
    </w:p>
    <w:p w14:paraId="276F1887" w14:textId="77777777" w:rsidR="001211B9" w:rsidRPr="001211B9" w:rsidRDefault="001211B9" w:rsidP="001211B9">
      <w:pPr>
        <w:pStyle w:val="TEXT"/>
      </w:pPr>
      <w:r w:rsidRPr="001211B9">
        <w:t xml:space="preserve">The simplest carboxylic acids, such as methanoic and ethanoic acid, are colourless liquids. </w:t>
      </w:r>
    </w:p>
    <w:p w14:paraId="6C0CCDEE" w14:textId="77777777" w:rsidR="001211B9" w:rsidRPr="001211B9" w:rsidRDefault="001211B9" w:rsidP="001211B9">
      <w:pPr>
        <w:pStyle w:val="C"/>
      </w:pPr>
      <w:r w:rsidRPr="001211B9">
        <w:t>Solubility and acid–base character</w:t>
      </w:r>
    </w:p>
    <w:p w14:paraId="424509F7" w14:textId="77777777" w:rsidR="001211B9" w:rsidRPr="001211B9" w:rsidRDefault="001211B9" w:rsidP="001211B9">
      <w:pPr>
        <w:pStyle w:val="TEXT"/>
      </w:pPr>
      <w:r w:rsidRPr="001211B9">
        <w:t xml:space="preserve">The simpler acids dissolve in water. They are weak acids. They give a solution with a pH below 7. </w:t>
      </w:r>
    </w:p>
    <w:p w14:paraId="6D9C0EC9" w14:textId="77777777" w:rsidR="001211B9" w:rsidRPr="001211B9" w:rsidRDefault="001211B9" w:rsidP="001211B9">
      <w:pPr>
        <w:pStyle w:val="C"/>
      </w:pPr>
      <w:r w:rsidRPr="001211B9">
        <w:lastRenderedPageBreak/>
        <w:t>Functional group tests</w:t>
      </w:r>
    </w:p>
    <w:tbl>
      <w:tblPr>
        <w:tblW w:w="822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740"/>
        <w:gridCol w:w="2741"/>
        <w:gridCol w:w="2741"/>
      </w:tblGrid>
      <w:tr w:rsidR="001211B9" w:rsidRPr="001211B9" w14:paraId="40A40043" w14:textId="77777777" w:rsidTr="004476CA">
        <w:tc>
          <w:tcPr>
            <w:tcW w:w="2740" w:type="dxa"/>
            <w:shd w:val="clear" w:color="auto" w:fill="8DB3E2" w:themeFill="text2" w:themeFillTint="66"/>
          </w:tcPr>
          <w:p w14:paraId="16F02EDB" w14:textId="77777777" w:rsidR="001211B9" w:rsidRPr="001211B9" w:rsidRDefault="001211B9" w:rsidP="001211B9">
            <w:pPr>
              <w:pStyle w:val="Tablehead"/>
            </w:pPr>
            <w:r w:rsidRPr="001211B9">
              <w:t>Test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17424886" w14:textId="77777777" w:rsidR="001211B9" w:rsidRPr="001211B9" w:rsidRDefault="001211B9" w:rsidP="001211B9">
            <w:pPr>
              <w:pStyle w:val="Tablehead"/>
            </w:pPr>
            <w:r w:rsidRPr="001211B9">
              <w:t>Observations</w:t>
            </w:r>
          </w:p>
        </w:tc>
        <w:tc>
          <w:tcPr>
            <w:tcW w:w="2741" w:type="dxa"/>
            <w:shd w:val="clear" w:color="auto" w:fill="8DB3E2" w:themeFill="text2" w:themeFillTint="66"/>
          </w:tcPr>
          <w:p w14:paraId="64E502A9" w14:textId="77777777" w:rsidR="001211B9" w:rsidRPr="001211B9" w:rsidRDefault="001211B9" w:rsidP="001211B9">
            <w:pPr>
              <w:pStyle w:val="Tablehead"/>
            </w:pPr>
            <w:r w:rsidRPr="001211B9">
              <w:t>Inferences</w:t>
            </w:r>
          </w:p>
        </w:tc>
      </w:tr>
      <w:tr w:rsidR="001211B9" w:rsidRPr="001211B9" w14:paraId="5D62CC31" w14:textId="77777777" w:rsidTr="004476CA">
        <w:tc>
          <w:tcPr>
            <w:tcW w:w="2740" w:type="dxa"/>
            <w:shd w:val="clear" w:color="auto" w:fill="FFFFFF" w:themeFill="background1"/>
          </w:tcPr>
          <w:p w14:paraId="6EAACF45" w14:textId="77777777" w:rsidR="001211B9" w:rsidRPr="001211B9" w:rsidRDefault="001211B9" w:rsidP="001211B9">
            <w:pPr>
              <w:pStyle w:val="Tabletext"/>
            </w:pPr>
            <w:r w:rsidRPr="001211B9">
              <w:t xml:space="preserve">Warm a little solid with dilute hydrochloric acid. </w:t>
            </w:r>
          </w:p>
        </w:tc>
        <w:tc>
          <w:tcPr>
            <w:tcW w:w="2741" w:type="dxa"/>
            <w:shd w:val="clear" w:color="auto" w:fill="FFFFFF" w:themeFill="background1"/>
          </w:tcPr>
          <w:p w14:paraId="29DE8E77" w14:textId="77777777" w:rsidR="001211B9" w:rsidRPr="001211B9" w:rsidRDefault="001211B9" w:rsidP="001211B9">
            <w:pPr>
              <w:pStyle w:val="Tabletext"/>
            </w:pPr>
            <w:r w:rsidRPr="001211B9">
              <w:t>Smell of vapour.</w:t>
            </w:r>
          </w:p>
          <w:p w14:paraId="5A0C4392" w14:textId="77777777" w:rsidR="001211B9" w:rsidRPr="001211B9" w:rsidRDefault="001211B9" w:rsidP="001211B9">
            <w:pPr>
              <w:pStyle w:val="Tabletext"/>
            </w:pPr>
          </w:p>
        </w:tc>
        <w:tc>
          <w:tcPr>
            <w:tcW w:w="2741" w:type="dxa"/>
            <w:shd w:val="clear" w:color="auto" w:fill="FFFFFF" w:themeFill="background1"/>
          </w:tcPr>
          <w:p w14:paraId="238917CD" w14:textId="77777777" w:rsidR="001211B9" w:rsidRPr="001211B9" w:rsidRDefault="001211B9" w:rsidP="001211B9">
            <w:pPr>
              <w:pStyle w:val="Tabletext"/>
            </w:pPr>
            <w:r w:rsidRPr="001211B9">
              <w:t>Ethanoates give a strong smell of vinegar.</w:t>
            </w:r>
          </w:p>
        </w:tc>
      </w:tr>
      <w:tr w:rsidR="001211B9" w:rsidRPr="001211B9" w14:paraId="0BDF6411" w14:textId="77777777" w:rsidTr="004476CA">
        <w:tc>
          <w:tcPr>
            <w:tcW w:w="2740" w:type="dxa"/>
            <w:shd w:val="clear" w:color="auto" w:fill="FFFFFF" w:themeFill="background1"/>
          </w:tcPr>
          <w:p w14:paraId="324060E6" w14:textId="77777777" w:rsidR="001211B9" w:rsidRPr="001211B9" w:rsidRDefault="001211B9" w:rsidP="001211B9">
            <w:pPr>
              <w:pStyle w:val="Tabletext"/>
              <w:rPr>
                <w:b/>
                <w:bCs/>
              </w:rPr>
            </w:pPr>
            <w:r w:rsidRPr="001211B9">
              <w:t>Add a solution of sodium carbonate.</w:t>
            </w:r>
          </w:p>
        </w:tc>
        <w:tc>
          <w:tcPr>
            <w:tcW w:w="2741" w:type="dxa"/>
            <w:shd w:val="clear" w:color="auto" w:fill="FFFFFF" w:themeFill="background1"/>
          </w:tcPr>
          <w:p w14:paraId="6AD21D03" w14:textId="77777777" w:rsidR="001211B9" w:rsidRPr="001211B9" w:rsidRDefault="001211B9" w:rsidP="001211B9">
            <w:pPr>
              <w:pStyle w:val="Tabletext"/>
            </w:pPr>
            <w:r w:rsidRPr="001211B9">
              <w:t>The mixture fizzes and gives off a colourless gas that turns limewater cloudy white.</w:t>
            </w:r>
          </w:p>
        </w:tc>
        <w:tc>
          <w:tcPr>
            <w:tcW w:w="2741" w:type="dxa"/>
            <w:shd w:val="clear" w:color="auto" w:fill="FFFFFF" w:themeFill="background1"/>
          </w:tcPr>
          <w:p w14:paraId="19AFE48B" w14:textId="55678E62" w:rsidR="001211B9" w:rsidRPr="001211B9" w:rsidRDefault="001211B9" w:rsidP="001211B9">
            <w:pPr>
              <w:pStyle w:val="Tabletext"/>
            </w:pPr>
            <w:r w:rsidRPr="001211B9">
              <w:t>Carbon dioxide given off by an acid.</w:t>
            </w:r>
          </w:p>
        </w:tc>
      </w:tr>
    </w:tbl>
    <w:p w14:paraId="544BFB53" w14:textId="5F28120D" w:rsidR="004A27A4" w:rsidRPr="005F6E04" w:rsidRDefault="004A27A4" w:rsidP="004476CA">
      <w:pPr>
        <w:rPr>
          <w:rFonts w:asciiTheme="minorHAnsi" w:hAnsiTheme="minorHAnsi"/>
        </w:rPr>
      </w:pPr>
    </w:p>
    <w:sectPr w:rsidR="004A27A4" w:rsidRPr="005F6E04" w:rsidSect="000D3A0C">
      <w:headerReference w:type="default" r:id="rId14"/>
      <w:footerReference w:type="default" r:id="rId15"/>
      <w:pgSz w:w="11906" w:h="16838"/>
      <w:pgMar w:top="1440" w:right="1133" w:bottom="1440" w:left="1440" w:header="708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7F335" w14:textId="77777777" w:rsidR="00364730" w:rsidRDefault="00364730" w:rsidP="006E08CB">
      <w:r>
        <w:separator/>
      </w:r>
    </w:p>
  </w:endnote>
  <w:endnote w:type="continuationSeparator" w:id="0">
    <w:p w14:paraId="0B2A6171" w14:textId="77777777" w:rsidR="00364730" w:rsidRDefault="00364730" w:rsidP="006E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LTStd-Roma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8DE79" w14:textId="4EC9AE17" w:rsidR="000A34DB" w:rsidRPr="000D3A0C" w:rsidRDefault="000A34DB" w:rsidP="000D3A0C">
    <w:pPr>
      <w:pStyle w:val="RHRRunningheadrecto"/>
      <w:pBdr>
        <w:top w:val="single" w:sz="4" w:space="1" w:color="auto"/>
      </w:pBdr>
      <w:rPr>
        <w:sz w:val="18"/>
        <w:szCs w:val="18"/>
      </w:rPr>
    </w:pPr>
    <w:r w:rsidRPr="000D3A0C">
      <w:rPr>
        <w:sz w:val="18"/>
        <w:szCs w:val="18"/>
      </w:rPr>
      <w:t>© Hodder &amp; Stoughton Limited 201</w:t>
    </w:r>
    <w:r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87A86" w14:textId="77777777" w:rsidR="00364730" w:rsidRDefault="00364730" w:rsidP="006E08CB">
      <w:r>
        <w:separator/>
      </w:r>
    </w:p>
  </w:footnote>
  <w:footnote w:type="continuationSeparator" w:id="0">
    <w:p w14:paraId="0FC32348" w14:textId="77777777" w:rsidR="00364730" w:rsidRDefault="00364730" w:rsidP="006E0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3626C" w14:textId="4BDCABF2" w:rsidR="000A34DB" w:rsidRPr="001825F8" w:rsidRDefault="00C80AED" w:rsidP="001825F8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9356"/>
      </w:tabs>
      <w:spacing w:after="480"/>
      <w:rPr>
        <w:rFonts w:asciiTheme="minorHAnsi" w:hAnsiTheme="minorHAnsi"/>
        <w:sz w:val="28"/>
        <w:szCs w:val="28"/>
        <w:u w:color="008000"/>
      </w:rPr>
    </w:pP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>7</w:t>
    </w:r>
    <w:r w:rsidR="001825F8" w:rsidRPr="006F3772">
      <w:rPr>
        <w:rFonts w:asciiTheme="minorHAnsi" w:hAnsiTheme="minorHAnsi"/>
        <w:color w:val="548DD4" w:themeColor="text2" w:themeTint="99"/>
        <w:sz w:val="48"/>
        <w:szCs w:val="48"/>
        <w:u w:color="008000"/>
      </w:rPr>
      <w:t xml:space="preserve"> M</w:t>
    </w: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 xml:space="preserve">odern analytical techniques </w:t>
    </w:r>
    <w:r w:rsidRPr="00C80AED">
      <w:rPr>
        <w:rFonts w:ascii="Bookman Old Style" w:hAnsi="Bookman Old Style"/>
        <w:color w:val="548DD4" w:themeColor="text2" w:themeTint="99"/>
        <w:sz w:val="44"/>
        <w:szCs w:val="44"/>
        <w:u w:color="008000"/>
      </w:rPr>
      <w:t>I</w:t>
    </w:r>
    <w:r w:rsidR="001825F8">
      <w:rPr>
        <w:rFonts w:asciiTheme="minorHAnsi" w:hAnsiTheme="minorHAnsi"/>
        <w:sz w:val="72"/>
        <w:szCs w:val="72"/>
        <w:u w:color="008000"/>
      </w:rPr>
      <w:tab/>
    </w:r>
    <w:r w:rsidR="001211B9">
      <w:rPr>
        <w:rFonts w:asciiTheme="minorHAnsi" w:hAnsiTheme="minorHAnsi"/>
        <w:sz w:val="28"/>
        <w:szCs w:val="28"/>
        <w:u w:color="008000"/>
      </w:rPr>
      <w:t>Data 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37A9"/>
    <w:multiLevelType w:val="hybridMultilevel"/>
    <w:tmpl w:val="2744A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215AF"/>
    <w:multiLevelType w:val="hybridMultilevel"/>
    <w:tmpl w:val="B4D2726A"/>
    <w:lvl w:ilvl="0" w:tplc="C89EDE50">
      <w:start w:val="1"/>
      <w:numFmt w:val="bullet"/>
      <w:pStyle w:val="Bulletlist1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C0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0"/>
    <w:rsid w:val="000937A8"/>
    <w:rsid w:val="000A34DB"/>
    <w:rsid w:val="000B1465"/>
    <w:rsid w:val="000D3A0C"/>
    <w:rsid w:val="000D6AF0"/>
    <w:rsid w:val="001211B9"/>
    <w:rsid w:val="00124EC2"/>
    <w:rsid w:val="00134861"/>
    <w:rsid w:val="00166694"/>
    <w:rsid w:val="001825F8"/>
    <w:rsid w:val="001F7A2E"/>
    <w:rsid w:val="0020665D"/>
    <w:rsid w:val="00252429"/>
    <w:rsid w:val="002A193A"/>
    <w:rsid w:val="002A7E61"/>
    <w:rsid w:val="003059F6"/>
    <w:rsid w:val="00364730"/>
    <w:rsid w:val="00394AA5"/>
    <w:rsid w:val="003E22A7"/>
    <w:rsid w:val="004476CA"/>
    <w:rsid w:val="004A27A4"/>
    <w:rsid w:val="004A61B2"/>
    <w:rsid w:val="00505AA7"/>
    <w:rsid w:val="00536580"/>
    <w:rsid w:val="005B3CF2"/>
    <w:rsid w:val="005D1A97"/>
    <w:rsid w:val="005F6E04"/>
    <w:rsid w:val="006E08CB"/>
    <w:rsid w:val="006F3772"/>
    <w:rsid w:val="00723226"/>
    <w:rsid w:val="00777857"/>
    <w:rsid w:val="008B1CDE"/>
    <w:rsid w:val="008B1FC5"/>
    <w:rsid w:val="008D4E0D"/>
    <w:rsid w:val="008E6C0B"/>
    <w:rsid w:val="00900448"/>
    <w:rsid w:val="00924F79"/>
    <w:rsid w:val="00936FE6"/>
    <w:rsid w:val="00942F73"/>
    <w:rsid w:val="00A2379B"/>
    <w:rsid w:val="00B242F9"/>
    <w:rsid w:val="00B462EC"/>
    <w:rsid w:val="00B77E0B"/>
    <w:rsid w:val="00B869A0"/>
    <w:rsid w:val="00BB3844"/>
    <w:rsid w:val="00BD16AB"/>
    <w:rsid w:val="00C80AED"/>
    <w:rsid w:val="00CC2C51"/>
    <w:rsid w:val="00E018F3"/>
    <w:rsid w:val="00E105F0"/>
    <w:rsid w:val="00E323D1"/>
    <w:rsid w:val="00E60D8F"/>
    <w:rsid w:val="00F6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70546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Bulletlist1">
    <w:name w:val="Bullet list 1"/>
    <w:basedOn w:val="Normal"/>
    <w:rsid w:val="00394AA5"/>
    <w:pPr>
      <w:numPr>
        <w:numId w:val="1"/>
      </w:numPr>
      <w:ind w:right="542"/>
    </w:pPr>
    <w:rPr>
      <w:rFonts w:ascii="Times" w:eastAsia="MS Mincho" w:hAnsi="Times"/>
      <w:sz w:val="24"/>
      <w:szCs w:val="24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Bulletlist1">
    <w:name w:val="Bullet list 1"/>
    <w:basedOn w:val="Normal"/>
    <w:rsid w:val="00394AA5"/>
    <w:pPr>
      <w:numPr>
        <w:numId w:val="1"/>
      </w:numPr>
      <w:ind w:right="542"/>
    </w:pPr>
    <w:rPr>
      <w:rFonts w:ascii="Times" w:eastAsia="MS Mincho" w:hAnsi="Times"/>
      <w:sz w:val="24"/>
      <w:szCs w:val="24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Lydia.Young</dc:creator>
  <cp:lastModifiedBy>AT</cp:lastModifiedBy>
  <cp:revision>8</cp:revision>
  <dcterms:created xsi:type="dcterms:W3CDTF">2015-07-28T19:26:00Z</dcterms:created>
  <dcterms:modified xsi:type="dcterms:W3CDTF">2015-09-08T08:39:00Z</dcterms:modified>
</cp:coreProperties>
</file>